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color w:val="000000" w:themeColor="text1"/>
          <w:sz w:val="28"/>
        </w:rPr>
        <w:id w:val="429468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A53336">
            <w:trPr>
              <w:trHeight w:val="2880"/>
              <w:jc w:val="center"/>
            </w:trPr>
            <w:sdt>
              <w:sdtPr>
                <w:rPr>
                  <w:rFonts w:asciiTheme="majorHAnsi" w:eastAsiaTheme="majorEastAsia" w:hAnsiTheme="majorHAnsi" w:cstheme="majorBidi"/>
                  <w:caps/>
                  <w:color w:val="000000" w:themeColor="text1"/>
                  <w:sz w:val="28"/>
                </w:rPr>
                <w:alias w:val="Společnost"/>
                <w:id w:val="15524243"/>
                <w:dataBinding w:prefixMappings="xmlns:ns0='http://schemas.openxmlformats.org/officeDocument/2006/extended-properties'" w:xpath="/ns0:Properties[1]/ns0:Company[1]" w:storeItemID="{6668398D-A668-4E3E-A5EB-62B293D839F1}"/>
                <w:text/>
              </w:sdtPr>
              <w:sdtEndPr>
                <w:rPr>
                  <w:color w:val="auto"/>
                  <w:sz w:val="22"/>
                </w:rPr>
              </w:sdtEndPr>
              <w:sdtContent>
                <w:tc>
                  <w:tcPr>
                    <w:tcW w:w="5000" w:type="pct"/>
                  </w:tcPr>
                  <w:p w:rsidR="00A53336" w:rsidRDefault="00A53336" w:rsidP="00A53336">
                    <w:pPr>
                      <w:pStyle w:val="Bezmezer"/>
                      <w:jc w:val="center"/>
                      <w:rPr>
                        <w:rFonts w:asciiTheme="majorHAnsi" w:eastAsiaTheme="majorEastAsia" w:hAnsiTheme="majorHAnsi" w:cstheme="majorBidi"/>
                        <w:caps/>
                      </w:rPr>
                    </w:pPr>
                    <w:r>
                      <w:rPr>
                        <w:rFonts w:asciiTheme="majorHAnsi" w:eastAsiaTheme="majorEastAsia" w:hAnsiTheme="majorHAnsi" w:cstheme="majorBidi"/>
                        <w:caps/>
                      </w:rPr>
                      <w:t>DL2</w:t>
                    </w:r>
                  </w:p>
                </w:tc>
              </w:sdtContent>
            </w:sdt>
          </w:tr>
          <w:tr w:rsidR="00A53336">
            <w:trPr>
              <w:trHeight w:val="1440"/>
              <w:jc w:val="center"/>
            </w:trPr>
            <w:sdt>
              <w:sdtPr>
                <w:rPr>
                  <w:rFonts w:asciiTheme="majorHAnsi" w:eastAsiaTheme="majorEastAsia" w:hAnsiTheme="majorHAnsi" w:cstheme="majorBidi"/>
                  <w:sz w:val="80"/>
                  <w:szCs w:val="80"/>
                </w:rPr>
                <w:alias w:val="Název"/>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53336" w:rsidRDefault="00A53336" w:rsidP="00A53336">
                    <w:pPr>
                      <w:pStyle w:val="Bezmezer"/>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TOP 10 celoevropských sportovních soutěží</w:t>
                    </w:r>
                  </w:p>
                </w:tc>
              </w:sdtContent>
            </w:sdt>
          </w:tr>
          <w:tr w:rsidR="00A53336">
            <w:trPr>
              <w:trHeight w:val="720"/>
              <w:jc w:val="center"/>
            </w:trPr>
            <w:sdt>
              <w:sdtPr>
                <w:rPr>
                  <w:rFonts w:asciiTheme="majorHAnsi" w:eastAsiaTheme="majorEastAsia" w:hAnsiTheme="majorHAnsi" w:cstheme="majorBidi"/>
                  <w:sz w:val="44"/>
                  <w:szCs w:val="44"/>
                </w:rPr>
                <w:alias w:val="Podtitu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53336" w:rsidRDefault="00B01E7B" w:rsidP="00B01E7B">
                    <w:pPr>
                      <w:pStyle w:val="Bezmezer"/>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Studentská konference</w:t>
                    </w:r>
                  </w:p>
                </w:tc>
              </w:sdtContent>
            </w:sdt>
          </w:tr>
          <w:tr w:rsidR="00A53336">
            <w:trPr>
              <w:trHeight w:val="360"/>
              <w:jc w:val="center"/>
            </w:trPr>
            <w:tc>
              <w:tcPr>
                <w:tcW w:w="5000" w:type="pct"/>
                <w:vAlign w:val="center"/>
              </w:tcPr>
              <w:p w:rsidR="00A53336" w:rsidRDefault="00A53336">
                <w:pPr>
                  <w:pStyle w:val="Bezmezer"/>
                  <w:jc w:val="center"/>
                </w:pPr>
              </w:p>
            </w:tc>
          </w:tr>
          <w:tr w:rsidR="00A53336">
            <w:trPr>
              <w:trHeight w:val="360"/>
              <w:jc w:val="center"/>
            </w:trPr>
            <w:tc>
              <w:tcPr>
                <w:tcW w:w="5000" w:type="pct"/>
                <w:vAlign w:val="center"/>
              </w:tcPr>
              <w:p w:rsidR="00A53336" w:rsidRDefault="0080232C">
                <w:pPr>
                  <w:pStyle w:val="Bezmezer"/>
                  <w:jc w:val="center"/>
                  <w:rPr>
                    <w:b/>
                    <w:bCs/>
                  </w:rPr>
                </w:pPr>
                <w:sdt>
                  <w:sdtPr>
                    <w:rPr>
                      <w:b/>
                      <w:bCs/>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sidR="00A53336">
                      <w:rPr>
                        <w:b/>
                        <w:bCs/>
                      </w:rPr>
                      <w:t>Adam</w:t>
                    </w:r>
                  </w:sdtContent>
                </w:sdt>
                <w:r w:rsidR="00A53336">
                  <w:rPr>
                    <w:b/>
                    <w:bCs/>
                  </w:rPr>
                  <w:t xml:space="preserve"> </w:t>
                </w:r>
                <w:proofErr w:type="spellStart"/>
                <w:r w:rsidR="00A53336">
                  <w:rPr>
                    <w:b/>
                    <w:bCs/>
                  </w:rPr>
                  <w:t>Syrůček</w:t>
                </w:r>
                <w:proofErr w:type="spellEnd"/>
              </w:p>
            </w:tc>
          </w:tr>
          <w:tr w:rsidR="00A53336">
            <w:trPr>
              <w:trHeight w:val="360"/>
              <w:jc w:val="center"/>
            </w:trPr>
            <w:sdt>
              <w:sdtPr>
                <w:rPr>
                  <w:b/>
                  <w:bCs/>
                </w:rPr>
                <w:alias w:val="Datum"/>
                <w:id w:val="516659546"/>
                <w:dataBinding w:prefixMappings="xmlns:ns0='http://schemas.microsoft.com/office/2006/coverPageProps'" w:xpath="/ns0:CoverPageProperties[1]/ns0:PublishDate[1]" w:storeItemID="{55AF091B-3C7A-41E3-B477-F2FDAA23CFDA}"/>
                <w:date w:fullDate="2019-11-25T00:00:00Z">
                  <w:dateFormat w:val="d.M.yyyy"/>
                  <w:lid w:val="cs-CZ"/>
                  <w:storeMappedDataAs w:val="dateTime"/>
                  <w:calendar w:val="gregorian"/>
                </w:date>
              </w:sdtPr>
              <w:sdtContent>
                <w:tc>
                  <w:tcPr>
                    <w:tcW w:w="5000" w:type="pct"/>
                    <w:vAlign w:val="center"/>
                  </w:tcPr>
                  <w:p w:rsidR="00A53336" w:rsidRDefault="00A53336" w:rsidP="00A53336">
                    <w:pPr>
                      <w:pStyle w:val="Bezmezer"/>
                      <w:jc w:val="center"/>
                      <w:rPr>
                        <w:b/>
                        <w:bCs/>
                      </w:rPr>
                    </w:pPr>
                    <w:r>
                      <w:rPr>
                        <w:b/>
                        <w:bCs/>
                      </w:rPr>
                      <w:t>25.11.2019</w:t>
                    </w:r>
                  </w:p>
                </w:tc>
              </w:sdtContent>
            </w:sdt>
          </w:tr>
        </w:tbl>
        <w:p w:rsidR="00A53336" w:rsidRDefault="00A53336"/>
        <w:p w:rsidR="00A53336" w:rsidRDefault="00A53336"/>
        <w:tbl>
          <w:tblPr>
            <w:tblpPr w:leftFromText="187" w:rightFromText="187" w:horzAnchor="margin" w:tblpXSpec="center" w:tblpYSpec="bottom"/>
            <w:tblW w:w="5000" w:type="pct"/>
            <w:tblLook w:val="04A0"/>
          </w:tblPr>
          <w:tblGrid>
            <w:gridCol w:w="9288"/>
          </w:tblGrid>
          <w:tr w:rsidR="00A53336">
            <w:tc>
              <w:tcPr>
                <w:tcW w:w="5000" w:type="pct"/>
              </w:tcPr>
              <w:p w:rsidR="00A53336" w:rsidRDefault="00A53336" w:rsidP="000E6699">
                <w:pPr>
                  <w:pStyle w:val="Bezmezer"/>
                  <w:jc w:val="center"/>
                </w:pPr>
                <w:r>
                  <w:t>Představení mého žebříčku deseti nejzajímavějších celoevropských sportovních soutěží, které jsou pro sportovní fanoušky atraktivní.</w:t>
                </w:r>
              </w:p>
            </w:tc>
          </w:tr>
        </w:tbl>
        <w:p w:rsidR="00A53336" w:rsidRDefault="00A53336"/>
        <w:p w:rsidR="000E6699" w:rsidRDefault="00A53336">
          <w:r>
            <w:br w:type="page"/>
          </w:r>
        </w:p>
      </w:sdtContent>
    </w:sdt>
    <w:sdt>
      <w:sdtPr>
        <w:rPr>
          <w:rFonts w:asciiTheme="minorHAnsi" w:eastAsiaTheme="minorHAnsi" w:hAnsiTheme="minorHAnsi" w:cstheme="minorBidi"/>
          <w:b w:val="0"/>
          <w:bCs w:val="0"/>
          <w:color w:val="000000" w:themeColor="text1"/>
          <w:szCs w:val="22"/>
        </w:rPr>
        <w:id w:val="4294905"/>
        <w:docPartObj>
          <w:docPartGallery w:val="Table of Contents"/>
          <w:docPartUnique/>
        </w:docPartObj>
      </w:sdtPr>
      <w:sdtContent>
        <w:p w:rsidR="009F3772" w:rsidRDefault="009F3772">
          <w:pPr>
            <w:pStyle w:val="Nadpisobsahu"/>
          </w:pPr>
          <w:r>
            <w:t>Obsah</w:t>
          </w:r>
        </w:p>
        <w:p w:rsidR="00814AD9" w:rsidRDefault="0080232C">
          <w:pPr>
            <w:pStyle w:val="Obsah1"/>
            <w:tabs>
              <w:tab w:val="right" w:leader="dot" w:pos="9062"/>
            </w:tabs>
            <w:rPr>
              <w:rFonts w:eastAsiaTheme="minorEastAsia"/>
              <w:noProof/>
              <w:color w:val="auto"/>
              <w:sz w:val="22"/>
              <w:lang w:eastAsia="cs-CZ"/>
            </w:rPr>
          </w:pPr>
          <w:r>
            <w:fldChar w:fldCharType="begin"/>
          </w:r>
          <w:r w:rsidR="009F3772">
            <w:instrText xml:space="preserve"> TOC \o "1-3" \h \z \u </w:instrText>
          </w:r>
          <w:r>
            <w:fldChar w:fldCharType="separate"/>
          </w:r>
          <w:hyperlink w:anchor="_Toc25596361" w:history="1">
            <w:r w:rsidR="00814AD9" w:rsidRPr="008C2835">
              <w:rPr>
                <w:rStyle w:val="Hypertextovodkaz"/>
                <w:noProof/>
              </w:rPr>
              <w:t>NFL Europe</w:t>
            </w:r>
            <w:r w:rsidR="00814AD9">
              <w:rPr>
                <w:noProof/>
                <w:webHidden/>
              </w:rPr>
              <w:tab/>
            </w:r>
            <w:r w:rsidR="00814AD9">
              <w:rPr>
                <w:noProof/>
                <w:webHidden/>
              </w:rPr>
              <w:fldChar w:fldCharType="begin"/>
            </w:r>
            <w:r w:rsidR="00814AD9">
              <w:rPr>
                <w:noProof/>
                <w:webHidden/>
              </w:rPr>
              <w:instrText xml:space="preserve"> PAGEREF _Toc25596361 \h </w:instrText>
            </w:r>
            <w:r w:rsidR="00814AD9">
              <w:rPr>
                <w:noProof/>
                <w:webHidden/>
              </w:rPr>
            </w:r>
            <w:r w:rsidR="00814AD9">
              <w:rPr>
                <w:noProof/>
                <w:webHidden/>
              </w:rPr>
              <w:fldChar w:fldCharType="separate"/>
            </w:r>
            <w:r w:rsidR="00814AD9">
              <w:rPr>
                <w:noProof/>
                <w:webHidden/>
              </w:rPr>
              <w:t>3</w:t>
            </w:r>
            <w:r w:rsidR="00814AD9">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2" w:history="1">
            <w:r w:rsidRPr="008C2835">
              <w:rPr>
                <w:rStyle w:val="Hypertextovodkaz"/>
                <w:noProof/>
              </w:rPr>
              <w:t>European Quidditch Cup</w:t>
            </w:r>
            <w:r>
              <w:rPr>
                <w:noProof/>
                <w:webHidden/>
              </w:rPr>
              <w:tab/>
            </w:r>
            <w:r>
              <w:rPr>
                <w:noProof/>
                <w:webHidden/>
              </w:rPr>
              <w:fldChar w:fldCharType="begin"/>
            </w:r>
            <w:r>
              <w:rPr>
                <w:noProof/>
                <w:webHidden/>
              </w:rPr>
              <w:instrText xml:space="preserve"> PAGEREF _Toc25596362 \h </w:instrText>
            </w:r>
            <w:r>
              <w:rPr>
                <w:noProof/>
                <w:webHidden/>
              </w:rPr>
            </w:r>
            <w:r>
              <w:rPr>
                <w:noProof/>
                <w:webHidden/>
              </w:rPr>
              <w:fldChar w:fldCharType="separate"/>
            </w:r>
            <w:r>
              <w:rPr>
                <w:noProof/>
                <w:webHidden/>
              </w:rPr>
              <w:t>4</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3" w:history="1">
            <w:r w:rsidRPr="008C2835">
              <w:rPr>
                <w:rStyle w:val="Hypertextovodkaz"/>
                <w:noProof/>
              </w:rPr>
              <w:t>Champions Hockey League</w:t>
            </w:r>
            <w:r>
              <w:rPr>
                <w:noProof/>
                <w:webHidden/>
              </w:rPr>
              <w:tab/>
            </w:r>
            <w:r>
              <w:rPr>
                <w:noProof/>
                <w:webHidden/>
              </w:rPr>
              <w:fldChar w:fldCharType="begin"/>
            </w:r>
            <w:r>
              <w:rPr>
                <w:noProof/>
                <w:webHidden/>
              </w:rPr>
              <w:instrText xml:space="preserve"> PAGEREF _Toc25596363 \h </w:instrText>
            </w:r>
            <w:r>
              <w:rPr>
                <w:noProof/>
                <w:webHidden/>
              </w:rPr>
            </w:r>
            <w:r>
              <w:rPr>
                <w:noProof/>
                <w:webHidden/>
              </w:rPr>
              <w:fldChar w:fldCharType="separate"/>
            </w:r>
            <w:r>
              <w:rPr>
                <w:noProof/>
                <w:webHidden/>
              </w:rPr>
              <w:t>5</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4" w:history="1">
            <w:r w:rsidRPr="008C2835">
              <w:rPr>
                <w:rStyle w:val="Hypertextovodkaz"/>
                <w:noProof/>
              </w:rPr>
              <w:t>Floorball Champions Cup</w:t>
            </w:r>
            <w:r>
              <w:rPr>
                <w:noProof/>
                <w:webHidden/>
              </w:rPr>
              <w:tab/>
            </w:r>
            <w:r>
              <w:rPr>
                <w:noProof/>
                <w:webHidden/>
              </w:rPr>
              <w:fldChar w:fldCharType="begin"/>
            </w:r>
            <w:r>
              <w:rPr>
                <w:noProof/>
                <w:webHidden/>
              </w:rPr>
              <w:instrText xml:space="preserve"> PAGEREF _Toc25596364 \h </w:instrText>
            </w:r>
            <w:r>
              <w:rPr>
                <w:noProof/>
                <w:webHidden/>
              </w:rPr>
            </w:r>
            <w:r>
              <w:rPr>
                <w:noProof/>
                <w:webHidden/>
              </w:rPr>
              <w:fldChar w:fldCharType="separate"/>
            </w:r>
            <w:r>
              <w:rPr>
                <w:noProof/>
                <w:webHidden/>
              </w:rPr>
              <w:t>6</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5" w:history="1">
            <w:r w:rsidRPr="008C2835">
              <w:rPr>
                <w:rStyle w:val="Hypertextovodkaz"/>
                <w:noProof/>
              </w:rPr>
              <w:t>EuroLeague</w:t>
            </w:r>
            <w:r>
              <w:rPr>
                <w:noProof/>
                <w:webHidden/>
              </w:rPr>
              <w:tab/>
            </w:r>
            <w:r>
              <w:rPr>
                <w:noProof/>
                <w:webHidden/>
              </w:rPr>
              <w:fldChar w:fldCharType="begin"/>
            </w:r>
            <w:r>
              <w:rPr>
                <w:noProof/>
                <w:webHidden/>
              </w:rPr>
              <w:instrText xml:space="preserve"> PAGEREF _Toc25596365 \h </w:instrText>
            </w:r>
            <w:r>
              <w:rPr>
                <w:noProof/>
                <w:webHidden/>
              </w:rPr>
            </w:r>
            <w:r>
              <w:rPr>
                <w:noProof/>
                <w:webHidden/>
              </w:rPr>
              <w:fldChar w:fldCharType="separate"/>
            </w:r>
            <w:r>
              <w:rPr>
                <w:noProof/>
                <w:webHidden/>
              </w:rPr>
              <w:t>7</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6" w:history="1">
            <w:r w:rsidRPr="008C2835">
              <w:rPr>
                <w:rStyle w:val="Hypertextovodkaz"/>
                <w:noProof/>
              </w:rPr>
              <w:t>CEV Champions League</w:t>
            </w:r>
            <w:r>
              <w:rPr>
                <w:noProof/>
                <w:webHidden/>
              </w:rPr>
              <w:tab/>
            </w:r>
            <w:r>
              <w:rPr>
                <w:noProof/>
                <w:webHidden/>
              </w:rPr>
              <w:fldChar w:fldCharType="begin"/>
            </w:r>
            <w:r>
              <w:rPr>
                <w:noProof/>
                <w:webHidden/>
              </w:rPr>
              <w:instrText xml:space="preserve"> PAGEREF _Toc25596366 \h </w:instrText>
            </w:r>
            <w:r>
              <w:rPr>
                <w:noProof/>
                <w:webHidden/>
              </w:rPr>
            </w:r>
            <w:r>
              <w:rPr>
                <w:noProof/>
                <w:webHidden/>
              </w:rPr>
              <w:fldChar w:fldCharType="separate"/>
            </w:r>
            <w:r>
              <w:rPr>
                <w:noProof/>
                <w:webHidden/>
              </w:rPr>
              <w:t>8</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7" w:history="1">
            <w:r w:rsidRPr="008C2835">
              <w:rPr>
                <w:rStyle w:val="Hypertextovodkaz"/>
                <w:noProof/>
              </w:rPr>
              <w:t>WTHA Cup</w:t>
            </w:r>
            <w:r>
              <w:rPr>
                <w:noProof/>
                <w:webHidden/>
              </w:rPr>
              <w:tab/>
            </w:r>
            <w:r>
              <w:rPr>
                <w:noProof/>
                <w:webHidden/>
              </w:rPr>
              <w:fldChar w:fldCharType="begin"/>
            </w:r>
            <w:r>
              <w:rPr>
                <w:noProof/>
                <w:webHidden/>
              </w:rPr>
              <w:instrText xml:space="preserve"> PAGEREF _Toc25596367 \h </w:instrText>
            </w:r>
            <w:r>
              <w:rPr>
                <w:noProof/>
                <w:webHidden/>
              </w:rPr>
            </w:r>
            <w:r>
              <w:rPr>
                <w:noProof/>
                <w:webHidden/>
              </w:rPr>
              <w:fldChar w:fldCharType="separate"/>
            </w:r>
            <w:r>
              <w:rPr>
                <w:noProof/>
                <w:webHidden/>
              </w:rPr>
              <w:t>9</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8" w:history="1">
            <w:r w:rsidRPr="008C2835">
              <w:rPr>
                <w:rStyle w:val="Hypertextovodkaz"/>
                <w:noProof/>
                <w:lang w:eastAsia="cs-CZ"/>
              </w:rPr>
              <w:t>European Lacrosse League</w:t>
            </w:r>
            <w:r>
              <w:rPr>
                <w:noProof/>
                <w:webHidden/>
              </w:rPr>
              <w:tab/>
            </w:r>
            <w:r>
              <w:rPr>
                <w:noProof/>
                <w:webHidden/>
              </w:rPr>
              <w:fldChar w:fldCharType="begin"/>
            </w:r>
            <w:r>
              <w:rPr>
                <w:noProof/>
                <w:webHidden/>
              </w:rPr>
              <w:instrText xml:space="preserve"> PAGEREF _Toc25596368 \h </w:instrText>
            </w:r>
            <w:r>
              <w:rPr>
                <w:noProof/>
                <w:webHidden/>
              </w:rPr>
            </w:r>
            <w:r>
              <w:rPr>
                <w:noProof/>
                <w:webHidden/>
              </w:rPr>
              <w:fldChar w:fldCharType="separate"/>
            </w:r>
            <w:r>
              <w:rPr>
                <w:noProof/>
                <w:webHidden/>
              </w:rPr>
              <w:t>10</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69" w:history="1">
            <w:r w:rsidRPr="008C2835">
              <w:rPr>
                <w:rStyle w:val="Hypertextovodkaz"/>
                <w:noProof/>
                <w:lang w:eastAsia="cs-CZ"/>
              </w:rPr>
              <w:t>European Rugby Champions Cup</w:t>
            </w:r>
            <w:r>
              <w:rPr>
                <w:noProof/>
                <w:webHidden/>
              </w:rPr>
              <w:tab/>
            </w:r>
            <w:r>
              <w:rPr>
                <w:noProof/>
                <w:webHidden/>
              </w:rPr>
              <w:fldChar w:fldCharType="begin"/>
            </w:r>
            <w:r>
              <w:rPr>
                <w:noProof/>
                <w:webHidden/>
              </w:rPr>
              <w:instrText xml:space="preserve"> PAGEREF _Toc25596369 \h </w:instrText>
            </w:r>
            <w:r>
              <w:rPr>
                <w:noProof/>
                <w:webHidden/>
              </w:rPr>
            </w:r>
            <w:r>
              <w:rPr>
                <w:noProof/>
                <w:webHidden/>
              </w:rPr>
              <w:fldChar w:fldCharType="separate"/>
            </w:r>
            <w:r>
              <w:rPr>
                <w:noProof/>
                <w:webHidden/>
              </w:rPr>
              <w:t>11</w:t>
            </w:r>
            <w:r>
              <w:rPr>
                <w:noProof/>
                <w:webHidden/>
              </w:rPr>
              <w:fldChar w:fldCharType="end"/>
            </w:r>
          </w:hyperlink>
        </w:p>
        <w:p w:rsidR="00814AD9" w:rsidRDefault="00814AD9">
          <w:pPr>
            <w:pStyle w:val="Obsah1"/>
            <w:tabs>
              <w:tab w:val="right" w:leader="dot" w:pos="9062"/>
            </w:tabs>
            <w:rPr>
              <w:rFonts w:eastAsiaTheme="minorEastAsia"/>
              <w:noProof/>
              <w:color w:val="auto"/>
              <w:sz w:val="22"/>
              <w:lang w:eastAsia="cs-CZ"/>
            </w:rPr>
          </w:pPr>
          <w:hyperlink w:anchor="_Toc25596370" w:history="1">
            <w:r w:rsidRPr="008C2835">
              <w:rPr>
                <w:rStyle w:val="Hypertextovodkaz"/>
                <w:noProof/>
                <w:lang w:eastAsia="cs-CZ"/>
              </w:rPr>
              <w:t>UEFA Champions League</w:t>
            </w:r>
            <w:r>
              <w:rPr>
                <w:noProof/>
                <w:webHidden/>
              </w:rPr>
              <w:tab/>
            </w:r>
            <w:r>
              <w:rPr>
                <w:noProof/>
                <w:webHidden/>
              </w:rPr>
              <w:fldChar w:fldCharType="begin"/>
            </w:r>
            <w:r>
              <w:rPr>
                <w:noProof/>
                <w:webHidden/>
              </w:rPr>
              <w:instrText xml:space="preserve"> PAGEREF _Toc25596370 \h </w:instrText>
            </w:r>
            <w:r>
              <w:rPr>
                <w:noProof/>
                <w:webHidden/>
              </w:rPr>
            </w:r>
            <w:r>
              <w:rPr>
                <w:noProof/>
                <w:webHidden/>
              </w:rPr>
              <w:fldChar w:fldCharType="separate"/>
            </w:r>
            <w:r>
              <w:rPr>
                <w:noProof/>
                <w:webHidden/>
              </w:rPr>
              <w:t>12</w:t>
            </w:r>
            <w:r>
              <w:rPr>
                <w:noProof/>
                <w:webHidden/>
              </w:rPr>
              <w:fldChar w:fldCharType="end"/>
            </w:r>
          </w:hyperlink>
        </w:p>
        <w:p w:rsidR="009F3772" w:rsidRDefault="0080232C">
          <w:r>
            <w:fldChar w:fldCharType="end"/>
          </w:r>
        </w:p>
      </w:sdtContent>
    </w:sdt>
    <w:p w:rsidR="00434B1F" w:rsidRPr="00434B1F" w:rsidRDefault="00434B1F">
      <w:pPr>
        <w:pStyle w:val="Seznamobrzk"/>
        <w:tabs>
          <w:tab w:val="right" w:leader="dot" w:pos="9062"/>
        </w:tabs>
        <w:rPr>
          <w:b/>
          <w:color w:val="002060"/>
        </w:rPr>
      </w:pPr>
      <w:r w:rsidRPr="00434B1F">
        <w:rPr>
          <w:b/>
          <w:color w:val="002060"/>
        </w:rPr>
        <w:t>Seznam obrázků</w:t>
      </w:r>
    </w:p>
    <w:p w:rsidR="009C1222" w:rsidRDefault="009C1222">
      <w:pPr>
        <w:pStyle w:val="Seznamobrzk"/>
        <w:tabs>
          <w:tab w:val="right" w:leader="dot" w:pos="9062"/>
        </w:tabs>
        <w:rPr>
          <w:rFonts w:eastAsiaTheme="minorEastAsia"/>
          <w:noProof/>
          <w:color w:val="auto"/>
          <w:sz w:val="22"/>
          <w:lang w:eastAsia="cs-CZ"/>
        </w:rPr>
      </w:pPr>
      <w:r>
        <w:fldChar w:fldCharType="begin"/>
      </w:r>
      <w:r>
        <w:instrText xml:space="preserve"> TOC \h \z \c "Obrázek" </w:instrText>
      </w:r>
      <w:r>
        <w:fldChar w:fldCharType="separate"/>
      </w:r>
      <w:hyperlink w:anchor="_Toc25597688" w:history="1">
        <w:r w:rsidRPr="003C48F4">
          <w:rPr>
            <w:rStyle w:val="Hypertextovodkaz"/>
            <w:i/>
            <w:noProof/>
          </w:rPr>
          <w:t>Obrázek 1: Nástup týmů před zahájením zápasu</w:t>
        </w:r>
        <w:r>
          <w:rPr>
            <w:noProof/>
            <w:webHidden/>
          </w:rPr>
          <w:tab/>
        </w:r>
        <w:r>
          <w:rPr>
            <w:noProof/>
            <w:webHidden/>
          </w:rPr>
          <w:fldChar w:fldCharType="begin"/>
        </w:r>
        <w:r>
          <w:rPr>
            <w:noProof/>
            <w:webHidden/>
          </w:rPr>
          <w:instrText xml:space="preserve"> PAGEREF _Toc25597688 \h </w:instrText>
        </w:r>
        <w:r>
          <w:rPr>
            <w:noProof/>
            <w:webHidden/>
          </w:rPr>
        </w:r>
        <w:r>
          <w:rPr>
            <w:noProof/>
            <w:webHidden/>
          </w:rPr>
          <w:fldChar w:fldCharType="separate"/>
        </w:r>
        <w:r>
          <w:rPr>
            <w:noProof/>
            <w:webHidden/>
          </w:rPr>
          <w:t>3</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r:id="rId8" w:anchor="_Toc25597689" w:history="1">
        <w:r w:rsidRPr="003C48F4">
          <w:rPr>
            <w:rStyle w:val="Hypertextovodkaz"/>
            <w:i/>
            <w:noProof/>
          </w:rPr>
          <w:t>Obrázek 2: Momentka ze zápasu, ve kterém se ještě směla používat ,,závodní košťata"</w:t>
        </w:r>
        <w:r>
          <w:rPr>
            <w:noProof/>
            <w:webHidden/>
          </w:rPr>
          <w:tab/>
        </w:r>
        <w:r>
          <w:rPr>
            <w:noProof/>
            <w:webHidden/>
          </w:rPr>
          <w:fldChar w:fldCharType="begin"/>
        </w:r>
        <w:r>
          <w:rPr>
            <w:noProof/>
            <w:webHidden/>
          </w:rPr>
          <w:instrText xml:space="preserve"> PAGEREF _Toc25597689 \h </w:instrText>
        </w:r>
        <w:r>
          <w:rPr>
            <w:noProof/>
            <w:webHidden/>
          </w:rPr>
        </w:r>
        <w:r>
          <w:rPr>
            <w:noProof/>
            <w:webHidden/>
          </w:rPr>
          <w:fldChar w:fldCharType="separate"/>
        </w:r>
        <w:r>
          <w:rPr>
            <w:noProof/>
            <w:webHidden/>
          </w:rPr>
          <w:t>4</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0" w:history="1">
        <w:r w:rsidRPr="003C48F4">
          <w:rPr>
            <w:rStyle w:val="Hypertextovodkaz"/>
            <w:i/>
            <w:noProof/>
          </w:rPr>
          <w:t>Obrázek 3: Oslavy sparťanského postupu do finále CHL</w:t>
        </w:r>
        <w:r>
          <w:rPr>
            <w:noProof/>
            <w:webHidden/>
          </w:rPr>
          <w:tab/>
        </w:r>
        <w:r>
          <w:rPr>
            <w:noProof/>
            <w:webHidden/>
          </w:rPr>
          <w:fldChar w:fldCharType="begin"/>
        </w:r>
        <w:r>
          <w:rPr>
            <w:noProof/>
            <w:webHidden/>
          </w:rPr>
          <w:instrText xml:space="preserve"> PAGEREF _Toc25597690 \h </w:instrText>
        </w:r>
        <w:r>
          <w:rPr>
            <w:noProof/>
            <w:webHidden/>
          </w:rPr>
        </w:r>
        <w:r>
          <w:rPr>
            <w:noProof/>
            <w:webHidden/>
          </w:rPr>
          <w:fldChar w:fldCharType="separate"/>
        </w:r>
        <w:r>
          <w:rPr>
            <w:noProof/>
            <w:webHidden/>
          </w:rPr>
          <w:t>5</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1" w:history="1">
        <w:r w:rsidRPr="003C48F4">
          <w:rPr>
            <w:rStyle w:val="Hypertextovodkaz"/>
            <w:i/>
            <w:noProof/>
          </w:rPr>
          <w:t>Obrázek 4: Vítězné utkání finského Classicu v ženské části turnaje</w:t>
        </w:r>
        <w:r>
          <w:rPr>
            <w:noProof/>
            <w:webHidden/>
          </w:rPr>
          <w:tab/>
        </w:r>
        <w:r>
          <w:rPr>
            <w:noProof/>
            <w:webHidden/>
          </w:rPr>
          <w:fldChar w:fldCharType="begin"/>
        </w:r>
        <w:r>
          <w:rPr>
            <w:noProof/>
            <w:webHidden/>
          </w:rPr>
          <w:instrText xml:space="preserve"> PAGEREF _Toc25597691 \h </w:instrText>
        </w:r>
        <w:r>
          <w:rPr>
            <w:noProof/>
            <w:webHidden/>
          </w:rPr>
        </w:r>
        <w:r>
          <w:rPr>
            <w:noProof/>
            <w:webHidden/>
          </w:rPr>
          <w:fldChar w:fldCharType="separate"/>
        </w:r>
        <w:r>
          <w:rPr>
            <w:noProof/>
            <w:webHidden/>
          </w:rPr>
          <w:t>6</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r:id="rId9" w:anchor="_Toc25597692" w:history="1">
        <w:r w:rsidRPr="003C48F4">
          <w:rPr>
            <w:rStyle w:val="Hypertextovodkaz"/>
            <w:i/>
            <w:noProof/>
          </w:rPr>
          <w:t>Obrázek 5: Vyprodané utkání Fenerbahçe proti CSKA</w:t>
        </w:r>
        <w:r>
          <w:rPr>
            <w:noProof/>
            <w:webHidden/>
          </w:rPr>
          <w:tab/>
        </w:r>
        <w:r>
          <w:rPr>
            <w:noProof/>
            <w:webHidden/>
          </w:rPr>
          <w:fldChar w:fldCharType="begin"/>
        </w:r>
        <w:r>
          <w:rPr>
            <w:noProof/>
            <w:webHidden/>
          </w:rPr>
          <w:instrText xml:space="preserve"> PAGEREF _Toc25597692 \h </w:instrText>
        </w:r>
        <w:r>
          <w:rPr>
            <w:noProof/>
            <w:webHidden/>
          </w:rPr>
        </w:r>
        <w:r>
          <w:rPr>
            <w:noProof/>
            <w:webHidden/>
          </w:rPr>
          <w:fldChar w:fldCharType="separate"/>
        </w:r>
        <w:r>
          <w:rPr>
            <w:noProof/>
            <w:webHidden/>
          </w:rPr>
          <w:t>7</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r:id="rId10" w:anchor="_Toc25597693" w:history="1">
        <w:r w:rsidRPr="003C48F4">
          <w:rPr>
            <w:rStyle w:val="Hypertextovodkaz"/>
            <w:i/>
            <w:noProof/>
          </w:rPr>
          <w:t>Obrázek 6: Korunovace nového šampiona</w:t>
        </w:r>
        <w:r>
          <w:rPr>
            <w:noProof/>
            <w:webHidden/>
          </w:rPr>
          <w:tab/>
        </w:r>
        <w:r>
          <w:rPr>
            <w:noProof/>
            <w:webHidden/>
          </w:rPr>
          <w:fldChar w:fldCharType="begin"/>
        </w:r>
        <w:r>
          <w:rPr>
            <w:noProof/>
            <w:webHidden/>
          </w:rPr>
          <w:instrText xml:space="preserve"> PAGEREF _Toc25597693 \h </w:instrText>
        </w:r>
        <w:r>
          <w:rPr>
            <w:noProof/>
            <w:webHidden/>
          </w:rPr>
        </w:r>
        <w:r>
          <w:rPr>
            <w:noProof/>
            <w:webHidden/>
          </w:rPr>
          <w:fldChar w:fldCharType="separate"/>
        </w:r>
        <w:r>
          <w:rPr>
            <w:noProof/>
            <w:webHidden/>
          </w:rPr>
          <w:t>8</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4" w:history="1">
        <w:r w:rsidRPr="003C48F4">
          <w:rPr>
            <w:rStyle w:val="Hypertextovodkaz"/>
            <w:i/>
            <w:noProof/>
          </w:rPr>
          <w:t>Obrázek 7: Ne</w:t>
        </w:r>
        <w:r w:rsidR="004F177B">
          <w:rPr>
            <w:rStyle w:val="Hypertextovodkaz"/>
            <w:i/>
            <w:noProof/>
          </w:rPr>
          <w:t>j</w:t>
        </w:r>
        <w:r w:rsidRPr="003C48F4">
          <w:rPr>
            <w:rStyle w:val="Hypertextovodkaz"/>
            <w:i/>
            <w:noProof/>
          </w:rPr>
          <w:t>úspěšnější tým soutěže v akci</w:t>
        </w:r>
        <w:r>
          <w:rPr>
            <w:noProof/>
            <w:webHidden/>
          </w:rPr>
          <w:tab/>
        </w:r>
        <w:r>
          <w:rPr>
            <w:noProof/>
            <w:webHidden/>
          </w:rPr>
          <w:fldChar w:fldCharType="begin"/>
        </w:r>
        <w:r>
          <w:rPr>
            <w:noProof/>
            <w:webHidden/>
          </w:rPr>
          <w:instrText xml:space="preserve"> PAGEREF _Toc25597694 \h </w:instrText>
        </w:r>
        <w:r>
          <w:rPr>
            <w:noProof/>
            <w:webHidden/>
          </w:rPr>
        </w:r>
        <w:r>
          <w:rPr>
            <w:noProof/>
            <w:webHidden/>
          </w:rPr>
          <w:fldChar w:fldCharType="separate"/>
        </w:r>
        <w:r>
          <w:rPr>
            <w:noProof/>
            <w:webHidden/>
          </w:rPr>
          <w:t>9</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5" w:history="1">
        <w:r w:rsidRPr="003C48F4">
          <w:rPr>
            <w:rStyle w:val="Hypertextovodkaz"/>
            <w:i/>
            <w:noProof/>
          </w:rPr>
          <w:t>Obrázek 8: Běžné lakrosové bránění krosčekem v zápase ELL</w:t>
        </w:r>
        <w:r>
          <w:rPr>
            <w:noProof/>
            <w:webHidden/>
          </w:rPr>
          <w:tab/>
        </w:r>
        <w:r>
          <w:rPr>
            <w:noProof/>
            <w:webHidden/>
          </w:rPr>
          <w:fldChar w:fldCharType="begin"/>
        </w:r>
        <w:r>
          <w:rPr>
            <w:noProof/>
            <w:webHidden/>
          </w:rPr>
          <w:instrText xml:space="preserve"> PAGEREF _Toc25597695 \h </w:instrText>
        </w:r>
        <w:r>
          <w:rPr>
            <w:noProof/>
            <w:webHidden/>
          </w:rPr>
        </w:r>
        <w:r>
          <w:rPr>
            <w:noProof/>
            <w:webHidden/>
          </w:rPr>
          <w:fldChar w:fldCharType="separate"/>
        </w:r>
        <w:r>
          <w:rPr>
            <w:noProof/>
            <w:webHidden/>
          </w:rPr>
          <w:t>10</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6" w:history="1">
        <w:r w:rsidRPr="003C48F4">
          <w:rPr>
            <w:rStyle w:val="Hypertextovodkaz"/>
            <w:i/>
            <w:noProof/>
          </w:rPr>
          <w:t>Obrázek 9: Učebnicový tackle na poslední chvíli ve finále soutěže</w:t>
        </w:r>
        <w:r>
          <w:rPr>
            <w:noProof/>
            <w:webHidden/>
          </w:rPr>
          <w:tab/>
        </w:r>
        <w:r>
          <w:rPr>
            <w:noProof/>
            <w:webHidden/>
          </w:rPr>
          <w:fldChar w:fldCharType="begin"/>
        </w:r>
        <w:r>
          <w:rPr>
            <w:noProof/>
            <w:webHidden/>
          </w:rPr>
          <w:instrText xml:space="preserve"> PAGEREF _Toc25597696 \h </w:instrText>
        </w:r>
        <w:r>
          <w:rPr>
            <w:noProof/>
            <w:webHidden/>
          </w:rPr>
        </w:r>
        <w:r>
          <w:rPr>
            <w:noProof/>
            <w:webHidden/>
          </w:rPr>
          <w:fldChar w:fldCharType="separate"/>
        </w:r>
        <w:r>
          <w:rPr>
            <w:noProof/>
            <w:webHidden/>
          </w:rPr>
          <w:t>11</w:t>
        </w:r>
        <w:r>
          <w:rPr>
            <w:noProof/>
            <w:webHidden/>
          </w:rPr>
          <w:fldChar w:fldCharType="end"/>
        </w:r>
      </w:hyperlink>
    </w:p>
    <w:p w:rsidR="009C1222" w:rsidRDefault="009C1222">
      <w:pPr>
        <w:pStyle w:val="Seznamobrzk"/>
        <w:tabs>
          <w:tab w:val="right" w:leader="dot" w:pos="9062"/>
        </w:tabs>
        <w:rPr>
          <w:rFonts w:eastAsiaTheme="minorEastAsia"/>
          <w:noProof/>
          <w:color w:val="auto"/>
          <w:sz w:val="22"/>
          <w:lang w:eastAsia="cs-CZ"/>
        </w:rPr>
      </w:pPr>
      <w:hyperlink w:anchor="_Toc25597697" w:history="1">
        <w:r w:rsidRPr="003C48F4">
          <w:rPr>
            <w:rStyle w:val="Hypertextovodkaz"/>
            <w:i/>
            <w:noProof/>
          </w:rPr>
          <w:t>Obrázek 10: Zápas UCL mezi Barcelonou a Interem na Camp Nou</w:t>
        </w:r>
        <w:r>
          <w:rPr>
            <w:noProof/>
            <w:webHidden/>
          </w:rPr>
          <w:tab/>
        </w:r>
        <w:r>
          <w:rPr>
            <w:noProof/>
            <w:webHidden/>
          </w:rPr>
          <w:fldChar w:fldCharType="begin"/>
        </w:r>
        <w:r>
          <w:rPr>
            <w:noProof/>
            <w:webHidden/>
          </w:rPr>
          <w:instrText xml:space="preserve"> PAGEREF _Toc25597697 \h </w:instrText>
        </w:r>
        <w:r>
          <w:rPr>
            <w:noProof/>
            <w:webHidden/>
          </w:rPr>
        </w:r>
        <w:r>
          <w:rPr>
            <w:noProof/>
            <w:webHidden/>
          </w:rPr>
          <w:fldChar w:fldCharType="separate"/>
        </w:r>
        <w:r>
          <w:rPr>
            <w:noProof/>
            <w:webHidden/>
          </w:rPr>
          <w:t>12</w:t>
        </w:r>
        <w:r>
          <w:rPr>
            <w:noProof/>
            <w:webHidden/>
          </w:rPr>
          <w:fldChar w:fldCharType="end"/>
        </w:r>
      </w:hyperlink>
    </w:p>
    <w:p w:rsidR="00C7416D" w:rsidRDefault="009C1222">
      <w:pPr>
        <w:rPr>
          <w:rFonts w:ascii="Times New Roman" w:eastAsiaTheme="majorEastAsia" w:hAnsi="Times New Roman" w:cstheme="majorBidi"/>
          <w:b/>
          <w:bCs/>
          <w:sz w:val="32"/>
          <w:szCs w:val="28"/>
        </w:rPr>
      </w:pPr>
      <w:r>
        <w:fldChar w:fldCharType="end"/>
      </w:r>
      <w:r w:rsidR="00C7416D">
        <w:br w:type="page"/>
      </w:r>
    </w:p>
    <w:p w:rsidR="00100143" w:rsidRDefault="000E6699" w:rsidP="000E6699">
      <w:pPr>
        <w:pStyle w:val="Nadpis1"/>
      </w:pPr>
      <w:bookmarkStart w:id="0" w:name="_Toc25596361"/>
      <w:r>
        <w:lastRenderedPageBreak/>
        <w:t xml:space="preserve">NFL </w:t>
      </w:r>
      <w:proofErr w:type="spellStart"/>
      <w:r>
        <w:t>Europe</w:t>
      </w:r>
      <w:bookmarkEnd w:id="0"/>
      <w:proofErr w:type="spellEnd"/>
    </w:p>
    <w:p w:rsidR="009F3772" w:rsidRDefault="00C7416D" w:rsidP="000E6699">
      <w:pPr>
        <w:rPr>
          <w:rFonts w:cstheme="minorHAnsi"/>
        </w:rPr>
      </w:pPr>
      <w:r>
        <w:rPr>
          <w:rFonts w:cstheme="minorHAnsi"/>
        </w:rPr>
        <w:t>Toto je klubová e</w:t>
      </w:r>
      <w:r w:rsidR="000E6699">
        <w:rPr>
          <w:rFonts w:cstheme="minorHAnsi"/>
        </w:rPr>
        <w:t>vropská liga v americkém fotbalu</w:t>
      </w:r>
      <w:r>
        <w:rPr>
          <w:rFonts w:cstheme="minorHAnsi"/>
        </w:rPr>
        <w:t xml:space="preserve">. Této lize předcházela celosvětová </w:t>
      </w:r>
      <w:proofErr w:type="spellStart"/>
      <w:r w:rsidRPr="00C7416D">
        <w:rPr>
          <w:rFonts w:cstheme="minorHAnsi"/>
        </w:rPr>
        <w:t>World</w:t>
      </w:r>
      <w:proofErr w:type="spellEnd"/>
      <w:r w:rsidRPr="00C7416D">
        <w:rPr>
          <w:rFonts w:cstheme="minorHAnsi"/>
        </w:rPr>
        <w:t xml:space="preserve"> </w:t>
      </w:r>
      <w:proofErr w:type="spellStart"/>
      <w:r w:rsidRPr="00C7416D">
        <w:rPr>
          <w:rFonts w:cstheme="minorHAnsi"/>
        </w:rPr>
        <w:t>League</w:t>
      </w:r>
      <w:proofErr w:type="spellEnd"/>
      <w:r w:rsidRPr="00C7416D">
        <w:rPr>
          <w:rFonts w:cstheme="minorHAnsi"/>
        </w:rPr>
        <w:t xml:space="preserve"> </w:t>
      </w:r>
      <w:proofErr w:type="spellStart"/>
      <w:r w:rsidRPr="00C7416D">
        <w:rPr>
          <w:rFonts w:cstheme="minorHAnsi"/>
        </w:rPr>
        <w:t>of</w:t>
      </w:r>
      <w:proofErr w:type="spellEnd"/>
      <w:r w:rsidRPr="00C7416D">
        <w:rPr>
          <w:rFonts w:cstheme="minorHAnsi"/>
        </w:rPr>
        <w:t xml:space="preserve"> </w:t>
      </w:r>
      <w:proofErr w:type="spellStart"/>
      <w:r w:rsidRPr="00C7416D">
        <w:rPr>
          <w:rFonts w:cstheme="minorHAnsi"/>
        </w:rPr>
        <w:t>American</w:t>
      </w:r>
      <w:proofErr w:type="spellEnd"/>
      <w:r w:rsidRPr="00C7416D">
        <w:rPr>
          <w:rFonts w:cstheme="minorHAnsi"/>
        </w:rPr>
        <w:t xml:space="preserve"> </w:t>
      </w:r>
      <w:proofErr w:type="spellStart"/>
      <w:r w:rsidRPr="00C7416D">
        <w:rPr>
          <w:rFonts w:cstheme="minorHAnsi"/>
        </w:rPr>
        <w:t>Football</w:t>
      </w:r>
      <w:proofErr w:type="spellEnd"/>
      <w:r>
        <w:rPr>
          <w:rFonts w:cstheme="minorHAnsi"/>
        </w:rPr>
        <w:t>, které se účastnilo 7 týmů ze severní Ameriky a 3 z Evropy. Z WLAF se postupně vyvinula N</w:t>
      </w:r>
      <w:r w:rsidR="001F1AD8">
        <w:rPr>
          <w:rFonts w:cstheme="minorHAnsi"/>
        </w:rPr>
        <w:t xml:space="preserve">FL </w:t>
      </w:r>
      <w:proofErr w:type="spellStart"/>
      <w:r w:rsidR="001F1AD8">
        <w:rPr>
          <w:rFonts w:cstheme="minorHAnsi"/>
        </w:rPr>
        <w:t>Europe</w:t>
      </w:r>
      <w:proofErr w:type="spellEnd"/>
      <w:r w:rsidR="001F1AD8">
        <w:rPr>
          <w:rFonts w:cstheme="minorHAnsi"/>
        </w:rPr>
        <w:t xml:space="preserve"> </w:t>
      </w:r>
      <w:proofErr w:type="spellStart"/>
      <w:r w:rsidR="001F1AD8">
        <w:rPr>
          <w:rFonts w:cstheme="minorHAnsi"/>
        </w:rPr>
        <w:t>League</w:t>
      </w:r>
      <w:proofErr w:type="spellEnd"/>
      <w:r w:rsidR="001F1AD8">
        <w:rPr>
          <w:rFonts w:cstheme="minorHAnsi"/>
        </w:rPr>
        <w:t>, která byla poz</w:t>
      </w:r>
      <w:r>
        <w:rPr>
          <w:rFonts w:cstheme="minorHAnsi"/>
        </w:rPr>
        <w:t xml:space="preserve">ději přejmenována na NFL </w:t>
      </w:r>
      <w:proofErr w:type="spellStart"/>
      <w:r>
        <w:rPr>
          <w:rFonts w:cstheme="minorHAnsi"/>
        </w:rPr>
        <w:t>Europa</w:t>
      </w:r>
      <w:proofErr w:type="spellEnd"/>
      <w:r>
        <w:rPr>
          <w:rFonts w:cstheme="minorHAnsi"/>
        </w:rPr>
        <w:t>. Té se nakonec zúčastnilo celkem 17</w:t>
      </w:r>
      <w:r w:rsidR="004F177B">
        <w:rPr>
          <w:rFonts w:cstheme="minorHAnsi"/>
        </w:rPr>
        <w:t xml:space="preserve"> klubů</w:t>
      </w:r>
      <w:r>
        <w:rPr>
          <w:rFonts w:cstheme="minorHAnsi"/>
        </w:rPr>
        <w:t xml:space="preserve"> z</w:t>
      </w:r>
      <w:r w:rsidR="004F177B">
        <w:rPr>
          <w:rFonts w:cstheme="minorHAnsi"/>
        </w:rPr>
        <w:t> </w:t>
      </w:r>
      <w:r>
        <w:rPr>
          <w:rFonts w:cstheme="minorHAnsi"/>
        </w:rPr>
        <w:t>různých ko</w:t>
      </w:r>
      <w:r w:rsidR="00FB461B">
        <w:rPr>
          <w:rFonts w:cstheme="minorHAnsi"/>
        </w:rPr>
        <w:t>utů Evropy. Česká republika zde ale nikdy žádného zástupce neměla, přesto</w:t>
      </w:r>
      <w:r w:rsidR="001F1AD8">
        <w:rPr>
          <w:rFonts w:cstheme="minorHAnsi"/>
        </w:rPr>
        <w:t>že</w:t>
      </w:r>
      <w:r w:rsidR="00FB461B">
        <w:rPr>
          <w:rFonts w:cstheme="minorHAnsi"/>
        </w:rPr>
        <w:t xml:space="preserve"> pražský tým </w:t>
      </w:r>
      <w:proofErr w:type="spellStart"/>
      <w:r w:rsidR="00FB461B">
        <w:rPr>
          <w:rFonts w:cstheme="minorHAnsi"/>
        </w:rPr>
        <w:t>Prague</w:t>
      </w:r>
      <w:proofErr w:type="spellEnd"/>
      <w:r w:rsidR="00FB461B">
        <w:rPr>
          <w:rFonts w:cstheme="minorHAnsi"/>
        </w:rPr>
        <w:t xml:space="preserve"> </w:t>
      </w:r>
      <w:proofErr w:type="spellStart"/>
      <w:r w:rsidR="00FB461B">
        <w:rPr>
          <w:rFonts w:cstheme="minorHAnsi"/>
        </w:rPr>
        <w:t>Lions</w:t>
      </w:r>
      <w:proofErr w:type="spellEnd"/>
      <w:r w:rsidR="00FB461B">
        <w:rPr>
          <w:rFonts w:cstheme="minorHAnsi"/>
        </w:rPr>
        <w:t xml:space="preserve"> vznikl již v roce 1991 stejně jako tato soutěž. NFL </w:t>
      </w:r>
      <w:proofErr w:type="spellStart"/>
      <w:r w:rsidR="00FB461B">
        <w:rPr>
          <w:rFonts w:cstheme="minorHAnsi"/>
        </w:rPr>
        <w:t>Europe</w:t>
      </w:r>
      <w:proofErr w:type="spellEnd"/>
      <w:r w:rsidR="00FB461B">
        <w:rPr>
          <w:rFonts w:cstheme="minorHAnsi"/>
        </w:rPr>
        <w:t xml:space="preserve"> už ale bohužel zanikla. Po sezoně 2007, kterou hrály už pouze týmy z Německa a Nizozemska</w:t>
      </w:r>
      <w:r w:rsidR="009F3772">
        <w:rPr>
          <w:rFonts w:cstheme="minorHAnsi"/>
        </w:rPr>
        <w:t>,</w:t>
      </w:r>
      <w:r w:rsidR="00FB461B">
        <w:rPr>
          <w:rFonts w:cstheme="minorHAnsi"/>
        </w:rPr>
        <w:t xml:space="preserve"> bylo definitivně rozhodnuto o zrušení ligy. Důvody byly zejména nedostatečná popularita soutěže, nízký rozpočet a také rozpad klubu Amsterdam </w:t>
      </w:r>
      <w:proofErr w:type="spellStart"/>
      <w:r w:rsidR="00FB461B">
        <w:rPr>
          <w:rFonts w:cstheme="minorHAnsi"/>
        </w:rPr>
        <w:t>Admirals</w:t>
      </w:r>
      <w:proofErr w:type="spellEnd"/>
      <w:r w:rsidR="00FB461B">
        <w:rPr>
          <w:rFonts w:cstheme="minorHAnsi"/>
        </w:rPr>
        <w:t>, což bylo poslední neněmecké mužstvo v lize. Ješ</w:t>
      </w:r>
      <w:r w:rsidR="009F3772">
        <w:rPr>
          <w:rFonts w:cstheme="minorHAnsi"/>
        </w:rPr>
        <w:t xml:space="preserve">tě padl návrh na vytvoření soutěže NFL </w:t>
      </w:r>
      <w:proofErr w:type="spellStart"/>
      <w:r w:rsidR="009F3772">
        <w:rPr>
          <w:rFonts w:cstheme="minorHAnsi"/>
        </w:rPr>
        <w:t>Germany</w:t>
      </w:r>
      <w:proofErr w:type="spellEnd"/>
      <w:r w:rsidR="009F3772">
        <w:rPr>
          <w:rFonts w:cstheme="minorHAnsi"/>
        </w:rPr>
        <w:t>, ale tento návrh byl kvůli nedostatečným finančním prostředkům zamítnut. V roce 2010 zaznělo, že evropská verze ligy by se mohla vrátit, ale</w:t>
      </w:r>
      <w:r w:rsidR="004F177B">
        <w:rPr>
          <w:rFonts w:cstheme="minorHAnsi"/>
        </w:rPr>
        <w:t xml:space="preserve"> to </w:t>
      </w:r>
      <w:r w:rsidR="009F3772">
        <w:rPr>
          <w:rFonts w:cstheme="minorHAnsi"/>
        </w:rPr>
        <w:t>je</w:t>
      </w:r>
      <w:r w:rsidR="004F177B">
        <w:rPr>
          <w:rFonts w:cstheme="minorHAnsi"/>
        </w:rPr>
        <w:t xml:space="preserve"> v současnosti</w:t>
      </w:r>
      <w:r w:rsidR="009F3772">
        <w:rPr>
          <w:rFonts w:cstheme="minorHAnsi"/>
        </w:rPr>
        <w:t xml:space="preserve"> považováno za velmi nepravděpodobné. Aktuálně vše nasvědčuje tomu, že evropské týmy již nikdy svou NFL mít nebudou.</w:t>
      </w:r>
    </w:p>
    <w:p w:rsidR="00DF52A8" w:rsidRDefault="00630F6A" w:rsidP="00DF52A8">
      <w:pPr>
        <w:keepNext/>
        <w:jc w:val="center"/>
      </w:pPr>
      <w:r>
        <w:rPr>
          <w:noProof/>
          <w:lang w:eastAsia="cs-CZ"/>
        </w:rPr>
        <w:drawing>
          <wp:inline distT="0" distB="0" distL="0" distR="0">
            <wp:extent cx="4748673" cy="3568700"/>
            <wp:effectExtent l="190500" t="152400" r="166227" b="127000"/>
            <wp:docPr id="1" name="obrázek 1" descr="Výsledek obrázku pro nfl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nfl europe"/>
                    <pic:cNvPicPr>
                      <a:picLocks noChangeAspect="1" noChangeArrowheads="1"/>
                    </pic:cNvPicPr>
                  </pic:nvPicPr>
                  <pic:blipFill>
                    <a:blip r:embed="rId11" cstate="print"/>
                    <a:srcRect/>
                    <a:stretch>
                      <a:fillRect/>
                    </a:stretch>
                  </pic:blipFill>
                  <pic:spPr bwMode="auto">
                    <a:xfrm>
                      <a:off x="0" y="0"/>
                      <a:ext cx="4748618" cy="3568659"/>
                    </a:xfrm>
                    <a:prstGeom prst="rect">
                      <a:avLst/>
                    </a:prstGeom>
                    <a:ln>
                      <a:noFill/>
                    </a:ln>
                    <a:effectLst>
                      <a:outerShdw blurRad="190500" algn="tl" rotWithShape="0">
                        <a:srgbClr val="000000">
                          <a:alpha val="70000"/>
                        </a:srgbClr>
                      </a:outerShdw>
                    </a:effectLst>
                  </pic:spPr>
                </pic:pic>
              </a:graphicData>
            </a:graphic>
          </wp:inline>
        </w:drawing>
      </w:r>
    </w:p>
    <w:p w:rsidR="00156C1C" w:rsidRPr="00DF52A8" w:rsidRDefault="00DF52A8" w:rsidP="00DF52A8">
      <w:pPr>
        <w:pStyle w:val="Titulek"/>
        <w:jc w:val="center"/>
        <w:rPr>
          <w:rFonts w:cstheme="minorHAnsi"/>
          <w:i/>
          <w:color w:val="000000" w:themeColor="text1"/>
          <w:sz w:val="22"/>
        </w:rPr>
      </w:pPr>
      <w:bookmarkStart w:id="1" w:name="_Toc25597688"/>
      <w:r w:rsidRPr="00DF52A8">
        <w:rPr>
          <w:i/>
          <w:color w:val="000000" w:themeColor="text1"/>
          <w:sz w:val="22"/>
        </w:rPr>
        <w:t xml:space="preserve">Obrázek </w:t>
      </w:r>
      <w:r w:rsidRPr="00DF52A8">
        <w:rPr>
          <w:i/>
          <w:color w:val="000000" w:themeColor="text1"/>
          <w:sz w:val="22"/>
        </w:rPr>
        <w:fldChar w:fldCharType="begin"/>
      </w:r>
      <w:r w:rsidRPr="00DF52A8">
        <w:rPr>
          <w:i/>
          <w:color w:val="000000" w:themeColor="text1"/>
          <w:sz w:val="22"/>
        </w:rPr>
        <w:instrText xml:space="preserve"> SEQ Obrázek \* ARABIC </w:instrText>
      </w:r>
      <w:r w:rsidRPr="00DF52A8">
        <w:rPr>
          <w:i/>
          <w:color w:val="000000" w:themeColor="text1"/>
          <w:sz w:val="22"/>
        </w:rPr>
        <w:fldChar w:fldCharType="separate"/>
      </w:r>
      <w:r w:rsidR="009C1222">
        <w:rPr>
          <w:i/>
          <w:noProof/>
          <w:color w:val="000000" w:themeColor="text1"/>
          <w:sz w:val="22"/>
        </w:rPr>
        <w:t>1</w:t>
      </w:r>
      <w:r w:rsidRPr="00DF52A8">
        <w:rPr>
          <w:i/>
          <w:color w:val="000000" w:themeColor="text1"/>
          <w:sz w:val="22"/>
        </w:rPr>
        <w:fldChar w:fldCharType="end"/>
      </w:r>
      <w:r w:rsidRPr="00DF52A8">
        <w:rPr>
          <w:i/>
          <w:color w:val="000000" w:themeColor="text1"/>
          <w:sz w:val="22"/>
        </w:rPr>
        <w:t>: Nástup týmů před zahájením zápasu</w:t>
      </w:r>
      <w:bookmarkEnd w:id="1"/>
    </w:p>
    <w:p w:rsidR="00156C1C" w:rsidRDefault="00156C1C">
      <w:pPr>
        <w:rPr>
          <w:rFonts w:cstheme="minorHAnsi"/>
        </w:rPr>
      </w:pPr>
      <w:r>
        <w:rPr>
          <w:rFonts w:cstheme="minorHAnsi"/>
        </w:rPr>
        <w:br w:type="page"/>
      </w:r>
    </w:p>
    <w:p w:rsidR="00630F6A" w:rsidRDefault="00156C1C" w:rsidP="00156C1C">
      <w:pPr>
        <w:pStyle w:val="Nadpis1"/>
      </w:pPr>
      <w:bookmarkStart w:id="2" w:name="_Toc25596362"/>
      <w:proofErr w:type="spellStart"/>
      <w:r>
        <w:lastRenderedPageBreak/>
        <w:t>European</w:t>
      </w:r>
      <w:proofErr w:type="spellEnd"/>
      <w:r>
        <w:t xml:space="preserve"> </w:t>
      </w:r>
      <w:proofErr w:type="spellStart"/>
      <w:r>
        <w:t>Quidditch</w:t>
      </w:r>
      <w:proofErr w:type="spellEnd"/>
      <w:r>
        <w:t xml:space="preserve"> </w:t>
      </w:r>
      <w:proofErr w:type="spellStart"/>
      <w:r>
        <w:t>Cup</w:t>
      </w:r>
      <w:bookmarkEnd w:id="2"/>
      <w:proofErr w:type="spellEnd"/>
    </w:p>
    <w:p w:rsidR="00715DEF" w:rsidRDefault="00DF52A8" w:rsidP="00156C1C">
      <w:r>
        <w:rPr>
          <w:noProof/>
        </w:rPr>
        <w:pict>
          <v:shapetype id="_x0000_t202" coordsize="21600,21600" o:spt="202" path="m,l,21600r21600,l21600,xe">
            <v:stroke joinstyle="miter"/>
            <v:path gradientshapeok="t" o:connecttype="rect"/>
          </v:shapetype>
          <v:shape id="_x0000_s1027" type="#_x0000_t202" style="position:absolute;margin-left:54.15pt;margin-top:637pt;width:352pt;height:.05pt;z-index:251661312" stroked="f">
            <v:textbox style="mso-fit-shape-to-text:t" inset="0,0,0,0">
              <w:txbxContent>
                <w:p w:rsidR="00DF52A8" w:rsidRPr="00DF52A8" w:rsidRDefault="00DF52A8" w:rsidP="00DF52A8">
                  <w:pPr>
                    <w:pStyle w:val="Titulek"/>
                    <w:jc w:val="center"/>
                    <w:rPr>
                      <w:i/>
                      <w:noProof/>
                      <w:color w:val="000000" w:themeColor="text1"/>
                      <w:sz w:val="36"/>
                    </w:rPr>
                  </w:pPr>
                  <w:bookmarkStart w:id="3" w:name="_Toc25597689"/>
                  <w:r w:rsidRPr="00DF52A8">
                    <w:rPr>
                      <w:i/>
                      <w:color w:val="000000" w:themeColor="text1"/>
                      <w:sz w:val="22"/>
                    </w:rPr>
                    <w:t xml:space="preserve">Obrázek </w:t>
                  </w:r>
                  <w:r w:rsidRPr="00DF52A8">
                    <w:rPr>
                      <w:i/>
                      <w:color w:val="000000" w:themeColor="text1"/>
                      <w:sz w:val="22"/>
                    </w:rPr>
                    <w:fldChar w:fldCharType="begin"/>
                  </w:r>
                  <w:r w:rsidRPr="00DF52A8">
                    <w:rPr>
                      <w:i/>
                      <w:color w:val="000000" w:themeColor="text1"/>
                      <w:sz w:val="22"/>
                    </w:rPr>
                    <w:instrText xml:space="preserve"> SEQ Obrázek \* ARABIC </w:instrText>
                  </w:r>
                  <w:r w:rsidRPr="00DF52A8">
                    <w:rPr>
                      <w:i/>
                      <w:color w:val="000000" w:themeColor="text1"/>
                      <w:sz w:val="22"/>
                    </w:rPr>
                    <w:fldChar w:fldCharType="separate"/>
                  </w:r>
                  <w:r w:rsidR="009C1222">
                    <w:rPr>
                      <w:i/>
                      <w:noProof/>
                      <w:color w:val="000000" w:themeColor="text1"/>
                      <w:sz w:val="22"/>
                    </w:rPr>
                    <w:t>2</w:t>
                  </w:r>
                  <w:r w:rsidRPr="00DF52A8">
                    <w:rPr>
                      <w:i/>
                      <w:color w:val="000000" w:themeColor="text1"/>
                      <w:sz w:val="22"/>
                    </w:rPr>
                    <w:fldChar w:fldCharType="end"/>
                  </w:r>
                  <w:r w:rsidRPr="00DF52A8">
                    <w:rPr>
                      <w:i/>
                      <w:color w:val="000000" w:themeColor="text1"/>
                      <w:sz w:val="22"/>
                    </w:rPr>
                    <w:t xml:space="preserve">: Momentka ze zápasu, ve kterém se ještě </w:t>
                  </w:r>
                  <w:r w:rsidRPr="00DF52A8">
                    <w:rPr>
                      <w:i/>
                      <w:noProof/>
                      <w:color w:val="000000" w:themeColor="text1"/>
                      <w:sz w:val="22"/>
                    </w:rPr>
                    <w:t>směla používat ,,závodní košťata"</w:t>
                  </w:r>
                  <w:bookmarkEnd w:id="3"/>
                </w:p>
              </w:txbxContent>
            </v:textbox>
          </v:shape>
        </w:pict>
      </w:r>
      <w:r w:rsidR="00715DEF">
        <w:rPr>
          <w:noProof/>
          <w:lang w:eastAsia="cs-CZ"/>
        </w:rPr>
        <w:drawing>
          <wp:anchor distT="0" distB="0" distL="114300" distR="114300" simplePos="0" relativeHeight="251658240" behindDoc="1" locked="0" layoutInCell="1" allowOverlap="1">
            <wp:simplePos x="0" y="0"/>
            <wp:positionH relativeFrom="column">
              <wp:posOffset>687705</wp:posOffset>
            </wp:positionH>
            <wp:positionV relativeFrom="paragraph">
              <wp:posOffset>5511800</wp:posOffset>
            </wp:positionV>
            <wp:extent cx="4470400" cy="2520950"/>
            <wp:effectExtent l="190500" t="152400" r="177800" b="127000"/>
            <wp:wrapNone/>
            <wp:docPr id="7" name="obrázek 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ící obrázek"/>
                    <pic:cNvPicPr>
                      <a:picLocks noChangeAspect="1" noChangeArrowheads="1"/>
                    </pic:cNvPicPr>
                  </pic:nvPicPr>
                  <pic:blipFill>
                    <a:blip r:embed="rId12" cstate="print"/>
                    <a:srcRect/>
                    <a:stretch>
                      <a:fillRect/>
                    </a:stretch>
                  </pic:blipFill>
                  <pic:spPr bwMode="auto">
                    <a:xfrm>
                      <a:off x="0" y="0"/>
                      <a:ext cx="4470400" cy="2520950"/>
                    </a:xfrm>
                    <a:prstGeom prst="rect">
                      <a:avLst/>
                    </a:prstGeom>
                    <a:ln>
                      <a:noFill/>
                    </a:ln>
                    <a:effectLst>
                      <a:outerShdw blurRad="190500" algn="tl" rotWithShape="0">
                        <a:srgbClr val="000000">
                          <a:alpha val="70000"/>
                        </a:srgbClr>
                      </a:outerShdw>
                    </a:effectLst>
                  </pic:spPr>
                </pic:pic>
              </a:graphicData>
            </a:graphic>
          </wp:anchor>
        </w:drawing>
      </w:r>
      <w:r w:rsidR="00C565E2">
        <w:t xml:space="preserve">Evropský </w:t>
      </w:r>
      <w:proofErr w:type="spellStart"/>
      <w:r w:rsidR="00C565E2">
        <w:t>famfrpálový</w:t>
      </w:r>
      <w:proofErr w:type="spellEnd"/>
      <w:r w:rsidR="00C565E2">
        <w:t xml:space="preserve"> pohár</w:t>
      </w:r>
      <w:r w:rsidR="00156C1C">
        <w:t xml:space="preserve">, kterému nikdo neřekne jinak než zkráceně EQC, je </w:t>
      </w:r>
      <w:proofErr w:type="spellStart"/>
      <w:r w:rsidR="00156C1C">
        <w:t>famfrpálová</w:t>
      </w:r>
      <w:proofErr w:type="spellEnd"/>
      <w:r w:rsidR="00156C1C">
        <w:t xml:space="preserve"> obdoba Ligy Mistrů. </w:t>
      </w:r>
      <w:r w:rsidR="00C565E2">
        <w:t xml:space="preserve">Soutěž se hraje formou víkendového turnaje v některém z evropských měst. Poprvé byl EQC hrán v roce 2012 ve Francii. Turnaj se pořádá pod záštitou evropské </w:t>
      </w:r>
      <w:proofErr w:type="spellStart"/>
      <w:r w:rsidR="00C565E2">
        <w:t>famfrpálové</w:t>
      </w:r>
      <w:proofErr w:type="spellEnd"/>
      <w:r w:rsidR="00C565E2">
        <w:t xml:space="preserve"> asociace </w:t>
      </w:r>
      <w:proofErr w:type="spellStart"/>
      <w:r w:rsidR="00C565E2">
        <w:t>Quidditch</w:t>
      </w:r>
      <w:proofErr w:type="spellEnd"/>
      <w:r w:rsidR="00C565E2">
        <w:t xml:space="preserve"> </w:t>
      </w:r>
      <w:proofErr w:type="spellStart"/>
      <w:r w:rsidR="00C565E2">
        <w:t>Europe</w:t>
      </w:r>
      <w:proofErr w:type="spellEnd"/>
      <w:r w:rsidR="00C565E2">
        <w:t xml:space="preserve">, která spadá pod IQA. Akce se každý rok účastní 32 nejlepších týmů Evropy, které si podle koeficientu své </w:t>
      </w:r>
      <w:r w:rsidR="00437876">
        <w:t xml:space="preserve">země vybojovaly účast v domácích ligách, popřípadě na mistrovství daného státu. Všechny tyto týmy jsou právě podle již zmiňovaného koeficientu rozděleny do dvou výkonnostních divizí po šestnácti týmech. Zatím je v této soutěži téměř bezkonkurenční francouzský klub Paris </w:t>
      </w:r>
      <w:proofErr w:type="spellStart"/>
      <w:r w:rsidR="00437876">
        <w:t>Titans</w:t>
      </w:r>
      <w:proofErr w:type="spellEnd"/>
      <w:r w:rsidR="00437876">
        <w:t xml:space="preserve">, který vybojoval již 4 tituly. Naposledy ve finále hraném v belgickém </w:t>
      </w:r>
      <w:proofErr w:type="spellStart"/>
      <w:r w:rsidR="00437876" w:rsidRPr="00437876">
        <w:t>Harelbeke</w:t>
      </w:r>
      <w:proofErr w:type="spellEnd"/>
      <w:r w:rsidR="00662422">
        <w:t xml:space="preserve"> porazil turecký tým z Ankary METU </w:t>
      </w:r>
      <w:proofErr w:type="spellStart"/>
      <w:r w:rsidR="00662422">
        <w:t>Unicorns</w:t>
      </w:r>
      <w:proofErr w:type="spellEnd"/>
      <w:r w:rsidR="00662422">
        <w:t>. Česká republika měla svého zástupce na tomto turnaji již třikrát.</w:t>
      </w:r>
      <w:r w:rsidR="004F177B">
        <w:t xml:space="preserve"> Nejdříve za její barvy bojovala</w:t>
      </w:r>
      <w:r w:rsidR="00662422">
        <w:t xml:space="preserve"> </w:t>
      </w:r>
      <w:proofErr w:type="spellStart"/>
      <w:r w:rsidR="00662422">
        <w:t>Occamy</w:t>
      </w:r>
      <w:proofErr w:type="spellEnd"/>
      <w:r w:rsidR="00662422">
        <w:t xml:space="preserve"> Olomouc a poté dvakrát pražský Pegasus. Ani v jednom případě z toho nebyl výraznější úspěch. Tento rok byli pegasové vyřazeni ve varšavském osmifinále po boji slavným Liverpoolem. Příští rok se v této soutěži jakožto obhájce českého titulu znovu představí </w:t>
      </w:r>
      <w:proofErr w:type="spellStart"/>
      <w:r w:rsidR="00662422">
        <w:t>Prague</w:t>
      </w:r>
      <w:proofErr w:type="spellEnd"/>
      <w:r w:rsidR="00662422">
        <w:t xml:space="preserve"> Pega</w:t>
      </w:r>
      <w:r w:rsidR="004F177B">
        <w:t xml:space="preserve">sus tentokrát v italské </w:t>
      </w:r>
      <w:proofErr w:type="spellStart"/>
      <w:r w:rsidR="004F177B">
        <w:t>Brescii</w:t>
      </w:r>
      <w:proofErr w:type="spellEnd"/>
      <w:r w:rsidR="004F177B">
        <w:t xml:space="preserve"> a</w:t>
      </w:r>
      <w:r w:rsidR="00B70309">
        <w:t xml:space="preserve"> tam si z českých týmů nezahrají pouze oni. Česká republika svým koeficientem přeskočila Rakousko a tak se s elitními evropskými týmy utká i finalista posledního MČR a tím je Brno </w:t>
      </w:r>
      <w:proofErr w:type="spellStart"/>
      <w:r w:rsidR="00B70309">
        <w:t>Banshees</w:t>
      </w:r>
      <w:proofErr w:type="spellEnd"/>
      <w:r w:rsidR="00B70309">
        <w:t xml:space="preserve">. Pro </w:t>
      </w:r>
      <w:proofErr w:type="spellStart"/>
      <w:r w:rsidR="00B70309">
        <w:t>Banshees</w:t>
      </w:r>
      <w:proofErr w:type="spellEnd"/>
      <w:r w:rsidR="00B70309">
        <w:t xml:space="preserve"> to bude premiéra ve </w:t>
      </w:r>
      <w:proofErr w:type="spellStart"/>
      <w:r w:rsidR="00B70309">
        <w:t>famfrpálové</w:t>
      </w:r>
      <w:proofErr w:type="spellEnd"/>
      <w:r w:rsidR="00B70309">
        <w:t xml:space="preserve"> Evropě a v </w:t>
      </w:r>
      <w:proofErr w:type="spellStart"/>
      <w:r w:rsidR="00B70309">
        <w:t>Brescii</w:t>
      </w:r>
      <w:proofErr w:type="spellEnd"/>
      <w:r w:rsidR="00B70309">
        <w:t xml:space="preserve"> se budou snažit nasbírat co nejvíce zkušeností. To p</w:t>
      </w:r>
      <w:r w:rsidR="007B0740">
        <w:t>o posledních turnajích</w:t>
      </w:r>
      <w:r w:rsidR="00B70309">
        <w:t xml:space="preserve"> pražského</w:t>
      </w:r>
      <w:r w:rsidR="00715DEF">
        <w:t xml:space="preserve"> celku</w:t>
      </w:r>
      <w:r w:rsidR="007B0740">
        <w:t xml:space="preserve"> má </w:t>
      </w:r>
      <w:proofErr w:type="spellStart"/>
      <w:r w:rsidR="007B0740">
        <w:t>famfrpálové</w:t>
      </w:r>
      <w:proofErr w:type="spellEnd"/>
      <w:r w:rsidR="007B0740">
        <w:t xml:space="preserve"> Česko </w:t>
      </w:r>
      <w:r w:rsidR="00715DEF">
        <w:t xml:space="preserve">na věc </w:t>
      </w:r>
      <w:r w:rsidR="007B0740">
        <w:t>optimistický pohled a očekává se konečně dobrý výsledek.</w:t>
      </w:r>
    </w:p>
    <w:p w:rsidR="00715DEF" w:rsidRDefault="00715DEF" w:rsidP="005164D1">
      <w:pPr>
        <w:pStyle w:val="Nadpis1"/>
      </w:pPr>
      <w:r>
        <w:br w:type="page"/>
      </w:r>
      <w:bookmarkStart w:id="4" w:name="_Toc25596363"/>
      <w:proofErr w:type="spellStart"/>
      <w:r w:rsidR="005164D1">
        <w:lastRenderedPageBreak/>
        <w:t>Champions</w:t>
      </w:r>
      <w:proofErr w:type="spellEnd"/>
      <w:r w:rsidR="005164D1">
        <w:t xml:space="preserve"> </w:t>
      </w:r>
      <w:proofErr w:type="spellStart"/>
      <w:r w:rsidR="005164D1">
        <w:t>Hockey</w:t>
      </w:r>
      <w:proofErr w:type="spellEnd"/>
      <w:r w:rsidR="005164D1">
        <w:t xml:space="preserve"> </w:t>
      </w:r>
      <w:proofErr w:type="spellStart"/>
      <w:r w:rsidR="005164D1">
        <w:t>League</w:t>
      </w:r>
      <w:bookmarkEnd w:id="4"/>
      <w:proofErr w:type="spellEnd"/>
    </w:p>
    <w:p w:rsidR="007D3B4D" w:rsidRDefault="004F177B" w:rsidP="005164D1">
      <w:r>
        <w:t>Hoke</w:t>
      </w:r>
      <w:r w:rsidR="005164D1">
        <w:t xml:space="preserve">jová Liga Mistrů je soutěž, která je nástupcem bývalé </w:t>
      </w:r>
      <w:proofErr w:type="spellStart"/>
      <w:r w:rsidR="005164D1">
        <w:t>European</w:t>
      </w:r>
      <w:proofErr w:type="spellEnd"/>
      <w:r w:rsidR="005164D1">
        <w:t xml:space="preserve"> </w:t>
      </w:r>
      <w:proofErr w:type="spellStart"/>
      <w:r w:rsidR="005164D1">
        <w:t>Trophy</w:t>
      </w:r>
      <w:proofErr w:type="spellEnd"/>
      <w:r w:rsidR="005164D1">
        <w:t>. Předchozí pokusy o ligu, ve které by se utkávaly ty nejlepší evropské kluby</w:t>
      </w:r>
      <w:r>
        <w:t>,</w:t>
      </w:r>
      <w:r w:rsidR="005164D1">
        <w:t xml:space="preserve"> byly většinou pod záštitou světové hokejové asociace IIHF. Tyto soutěže ale neměli dlouhého trvání a nesetkali se s výrazným zájmem nejen fanoušků, ale ani klubů samotných. Evr</w:t>
      </w:r>
      <w:r>
        <w:t>opské</w:t>
      </w:r>
      <w:r w:rsidR="00FE0BEA">
        <w:t xml:space="preserve"> hokejové kluby se tak v roce 2014 rozhodly založit akciovou společnost </w:t>
      </w:r>
      <w:proofErr w:type="spellStart"/>
      <w:r w:rsidR="00FE0BEA">
        <w:t>Champions</w:t>
      </w:r>
      <w:proofErr w:type="spellEnd"/>
      <w:r w:rsidR="00FE0BEA">
        <w:t xml:space="preserve"> </w:t>
      </w:r>
      <w:proofErr w:type="spellStart"/>
      <w:r w:rsidR="00FE0BEA">
        <w:t>Hockey</w:t>
      </w:r>
      <w:proofErr w:type="spellEnd"/>
      <w:r w:rsidR="00FE0BEA">
        <w:t xml:space="preserve"> </w:t>
      </w:r>
      <w:proofErr w:type="spellStart"/>
      <w:r w:rsidR="00FE0BEA">
        <w:t>League</w:t>
      </w:r>
      <w:proofErr w:type="spellEnd"/>
      <w:r w:rsidR="00FE0BEA">
        <w:t xml:space="preserve">, která od té doby spravuje stejnojmennou soutěž. Již od založení této lize zcela dominuje švédská </w:t>
      </w:r>
      <w:proofErr w:type="spellStart"/>
      <w:r w:rsidR="00FE0BEA" w:rsidRPr="00FE0BEA">
        <w:t>Frölunda</w:t>
      </w:r>
      <w:proofErr w:type="spellEnd"/>
      <w:r w:rsidR="00FE0BEA" w:rsidRPr="00FE0BEA">
        <w:t xml:space="preserve"> </w:t>
      </w:r>
      <w:proofErr w:type="spellStart"/>
      <w:r w:rsidR="00FE0BEA" w:rsidRPr="00FE0BEA">
        <w:t>Indians</w:t>
      </w:r>
      <w:proofErr w:type="spellEnd"/>
      <w:r w:rsidR="00FE0BEA">
        <w:t xml:space="preserve">, která jen jednou chyběla ve finále a tři ze svých čtyř finálových účastí dokázala dotáhnout až k titulu. Finále se nezúčastnila jen jednou a to když jí po skvělém obratu už ve čtvrtfinále vyřadil tým Bílí Tygři Liberec, který ale následné semifinále nezvládl a tak si atmosféru finále CHL nevyzkoušel. </w:t>
      </w:r>
      <w:r w:rsidR="007D3B4D">
        <w:t xml:space="preserve">Co se nepovedlo Liberci </w:t>
      </w:r>
      <w:proofErr w:type="gramStart"/>
      <w:r w:rsidR="007D3B4D">
        <w:t>se ale</w:t>
      </w:r>
      <w:proofErr w:type="gramEnd"/>
      <w:r w:rsidR="007D3B4D">
        <w:t xml:space="preserve"> podařilo pražské Spartě, které jako jedinému českému týmu chyběl</w:t>
      </w:r>
      <w:r>
        <w:t xml:space="preserve"> pouze jeden</w:t>
      </w:r>
      <w:r w:rsidR="007D3B4D">
        <w:t xml:space="preserve"> krok k titulu nejlepšího klubu Evropy. V cestě ale Spartě stála slavná </w:t>
      </w:r>
      <w:proofErr w:type="spellStart"/>
      <w:r w:rsidR="007D3B4D" w:rsidRPr="00FE0BEA">
        <w:t>Frölunda</w:t>
      </w:r>
      <w:proofErr w:type="spellEnd"/>
      <w:r w:rsidR="007D3B4D">
        <w:t xml:space="preserve">, </w:t>
      </w:r>
      <w:proofErr w:type="gramStart"/>
      <w:r w:rsidR="007D3B4D">
        <w:t>která</w:t>
      </w:r>
      <w:proofErr w:type="gramEnd"/>
      <w:r w:rsidR="007D3B4D">
        <w:t xml:space="preserve"> byla pro toto finále i pořádajícím týmem. Sparta předvedla senzační výkon, ale nakonec až v prodloužení padla a odvezla si tak domů stříbrné medaile a skvělý pocit z parádního úspěchu pro celý český hokej.</w:t>
      </w:r>
    </w:p>
    <w:p w:rsidR="00DF52A8" w:rsidRDefault="007D3B4D" w:rsidP="00DF52A8">
      <w:pPr>
        <w:keepNext/>
      </w:pPr>
      <w:r>
        <w:t xml:space="preserve"> </w:t>
      </w:r>
      <w:r>
        <w:rPr>
          <w:noProof/>
          <w:lang w:eastAsia="cs-CZ"/>
        </w:rPr>
        <w:drawing>
          <wp:inline distT="0" distB="0" distL="0" distR="0">
            <wp:extent cx="5651500" cy="3183679"/>
            <wp:effectExtent l="19050" t="0" r="6350" b="0"/>
            <wp:docPr id="2" name="obrázek 1" descr="Výsledek obrázku pro champions hockey league sparta vax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hampions hockey league sparta vaxjo"/>
                    <pic:cNvPicPr>
                      <a:picLocks noChangeAspect="1" noChangeArrowheads="1"/>
                    </pic:cNvPicPr>
                  </pic:nvPicPr>
                  <pic:blipFill>
                    <a:blip r:embed="rId13" cstate="print"/>
                    <a:srcRect/>
                    <a:stretch>
                      <a:fillRect/>
                    </a:stretch>
                  </pic:blipFill>
                  <pic:spPr bwMode="auto">
                    <a:xfrm>
                      <a:off x="0" y="0"/>
                      <a:ext cx="5652746" cy="3184381"/>
                    </a:xfrm>
                    <a:prstGeom prst="rect">
                      <a:avLst/>
                    </a:prstGeom>
                    <a:noFill/>
                    <a:ln w="9525">
                      <a:noFill/>
                      <a:miter lim="800000"/>
                      <a:headEnd/>
                      <a:tailEnd/>
                    </a:ln>
                  </pic:spPr>
                </pic:pic>
              </a:graphicData>
            </a:graphic>
          </wp:inline>
        </w:drawing>
      </w:r>
    </w:p>
    <w:p w:rsidR="007D3B4D" w:rsidRPr="00DF52A8" w:rsidRDefault="00DF52A8" w:rsidP="00DF52A8">
      <w:pPr>
        <w:pStyle w:val="Titulek"/>
        <w:jc w:val="center"/>
        <w:rPr>
          <w:i/>
          <w:color w:val="000000" w:themeColor="text1"/>
          <w:sz w:val="22"/>
        </w:rPr>
      </w:pPr>
      <w:bookmarkStart w:id="5" w:name="_Toc25597690"/>
      <w:r w:rsidRPr="00DF52A8">
        <w:rPr>
          <w:i/>
          <w:color w:val="000000" w:themeColor="text1"/>
          <w:sz w:val="22"/>
        </w:rPr>
        <w:t xml:space="preserve">Obrázek </w:t>
      </w:r>
      <w:r w:rsidRPr="00DF52A8">
        <w:rPr>
          <w:i/>
          <w:color w:val="000000" w:themeColor="text1"/>
          <w:sz w:val="22"/>
        </w:rPr>
        <w:fldChar w:fldCharType="begin"/>
      </w:r>
      <w:r w:rsidRPr="00DF52A8">
        <w:rPr>
          <w:i/>
          <w:color w:val="000000" w:themeColor="text1"/>
          <w:sz w:val="22"/>
        </w:rPr>
        <w:instrText xml:space="preserve"> SEQ Obrázek \* ARABIC </w:instrText>
      </w:r>
      <w:r w:rsidRPr="00DF52A8">
        <w:rPr>
          <w:i/>
          <w:color w:val="000000" w:themeColor="text1"/>
          <w:sz w:val="22"/>
        </w:rPr>
        <w:fldChar w:fldCharType="separate"/>
      </w:r>
      <w:r w:rsidR="009C1222">
        <w:rPr>
          <w:i/>
          <w:noProof/>
          <w:color w:val="000000" w:themeColor="text1"/>
          <w:sz w:val="22"/>
        </w:rPr>
        <w:t>3</w:t>
      </w:r>
      <w:r w:rsidRPr="00DF52A8">
        <w:rPr>
          <w:i/>
          <w:color w:val="000000" w:themeColor="text1"/>
          <w:sz w:val="22"/>
        </w:rPr>
        <w:fldChar w:fldCharType="end"/>
      </w:r>
      <w:r w:rsidRPr="00DF52A8">
        <w:rPr>
          <w:i/>
          <w:color w:val="000000" w:themeColor="text1"/>
          <w:sz w:val="22"/>
        </w:rPr>
        <w:t>: Oslavy sparťanského postupu do finále CH</w:t>
      </w:r>
      <w:r>
        <w:rPr>
          <w:i/>
          <w:color w:val="000000" w:themeColor="text1"/>
          <w:sz w:val="22"/>
        </w:rPr>
        <w:t>L</w:t>
      </w:r>
      <w:bookmarkEnd w:id="5"/>
    </w:p>
    <w:p w:rsidR="007D3B4D" w:rsidRDefault="007D3B4D">
      <w:r>
        <w:br w:type="page"/>
      </w:r>
    </w:p>
    <w:p w:rsidR="007D3B4D" w:rsidRDefault="007D3B4D" w:rsidP="00762DC0">
      <w:pPr>
        <w:pStyle w:val="Nadpis1"/>
      </w:pPr>
      <w:bookmarkStart w:id="6" w:name="_Toc25596364"/>
      <w:proofErr w:type="spellStart"/>
      <w:r>
        <w:lastRenderedPageBreak/>
        <w:t>Floorball</w:t>
      </w:r>
      <w:proofErr w:type="spellEnd"/>
      <w:r>
        <w:t xml:space="preserve"> </w:t>
      </w:r>
      <w:proofErr w:type="spellStart"/>
      <w:r>
        <w:t>Champions</w:t>
      </w:r>
      <w:proofErr w:type="spellEnd"/>
      <w:r>
        <w:t xml:space="preserve"> </w:t>
      </w:r>
      <w:proofErr w:type="spellStart"/>
      <w:r>
        <w:t>Cup</w:t>
      </w:r>
      <w:bookmarkEnd w:id="6"/>
      <w:proofErr w:type="spellEnd"/>
    </w:p>
    <w:p w:rsidR="007D3B4D" w:rsidRDefault="00D674C9" w:rsidP="00762DC0">
      <w:r>
        <w:t xml:space="preserve">Pohár mistrů </w:t>
      </w:r>
      <w:r w:rsidRPr="00D674C9">
        <w:t xml:space="preserve">je turnaj </w:t>
      </w:r>
      <w:proofErr w:type="spellStart"/>
      <w:r w:rsidRPr="00D674C9">
        <w:t>Final</w:t>
      </w:r>
      <w:proofErr w:type="spellEnd"/>
      <w:r w:rsidRPr="00D674C9">
        <w:t xml:space="preserve"> </w:t>
      </w:r>
      <w:proofErr w:type="spellStart"/>
      <w:r w:rsidRPr="00D674C9">
        <w:t>Four</w:t>
      </w:r>
      <w:proofErr w:type="spellEnd"/>
      <w:r w:rsidRPr="00D674C9">
        <w:t xml:space="preserve"> nejlepších evropských klubů organizovaný Me</w:t>
      </w:r>
      <w:r>
        <w:t>zinárodní florbalovou federací IFF</w:t>
      </w:r>
      <w:r w:rsidRPr="00D674C9">
        <w:t xml:space="preserve">. V pravidelném lednovém termínu se o vítězství v nejprestižnějším klubovém turnaji světa utká 8 týmů - 4 mužské a 4 ženské. V této sezoně se </w:t>
      </w:r>
      <w:proofErr w:type="spellStart"/>
      <w:r w:rsidRPr="00D674C9">
        <w:t>Champions</w:t>
      </w:r>
      <w:proofErr w:type="spellEnd"/>
      <w:r w:rsidRPr="00D674C9">
        <w:t xml:space="preserve"> </w:t>
      </w:r>
      <w:proofErr w:type="spellStart"/>
      <w:r w:rsidRPr="00D674C9">
        <w:t>Cup</w:t>
      </w:r>
      <w:proofErr w:type="spellEnd"/>
      <w:r w:rsidRPr="00D674C9">
        <w:t xml:space="preserve"> uskuteční o víkendu 11. - 12. ledna v Ostravě a český florbal na něm budou reprezentovat ženy i muži 1. SC TEMPISH Vítkovice.</w:t>
      </w:r>
      <w:r>
        <w:t xml:space="preserve"> Česká republika stále čeká na svého vítěze v této soutěži. </w:t>
      </w:r>
      <w:r w:rsidRPr="00D674C9">
        <w:t xml:space="preserve">Současný formát </w:t>
      </w:r>
      <w:proofErr w:type="spellStart"/>
      <w:r w:rsidRPr="00D674C9">
        <w:t>Final</w:t>
      </w:r>
      <w:proofErr w:type="spellEnd"/>
      <w:r w:rsidRPr="00D674C9">
        <w:t xml:space="preserve"> </w:t>
      </w:r>
      <w:proofErr w:type="spellStart"/>
      <w:r w:rsidRPr="00D674C9">
        <w:t>Four</w:t>
      </w:r>
      <w:proofErr w:type="spellEnd"/>
      <w:r w:rsidRPr="00D674C9">
        <w:t xml:space="preserve"> </w:t>
      </w:r>
      <w:proofErr w:type="spellStart"/>
      <w:r w:rsidRPr="00D674C9">
        <w:t>Champions</w:t>
      </w:r>
      <w:proofErr w:type="spellEnd"/>
      <w:r w:rsidRPr="00D674C9">
        <w:t xml:space="preserve"> </w:t>
      </w:r>
      <w:proofErr w:type="spellStart"/>
      <w:r w:rsidRPr="00D674C9">
        <w:t>Cupu</w:t>
      </w:r>
      <w:proofErr w:type="spellEnd"/>
      <w:r w:rsidRPr="00D674C9">
        <w:t xml:space="preserve"> vznikl v roce 2018 a nahradil do té doby hraný třídenní turnaj pro 6 mužských a 6 ženských týmů. Termín se přesunul z října na leden, což způsobuje absenci roku 2018 ve výčtu turnajů.</w:t>
      </w:r>
      <w:r>
        <w:t xml:space="preserve"> </w:t>
      </w:r>
      <w:r w:rsidRPr="00D674C9">
        <w:t xml:space="preserve">Euro </w:t>
      </w:r>
      <w:proofErr w:type="spellStart"/>
      <w:r w:rsidRPr="00D674C9">
        <w:t>Floorball</w:t>
      </w:r>
      <w:proofErr w:type="spellEnd"/>
      <w:r w:rsidRPr="00D674C9">
        <w:t xml:space="preserve"> </w:t>
      </w:r>
      <w:proofErr w:type="spellStart"/>
      <w:r w:rsidRPr="00D674C9">
        <w:t>Cup</w:t>
      </w:r>
      <w:proofErr w:type="spellEnd"/>
      <w:r w:rsidRPr="00D674C9">
        <w:t xml:space="preserve">, dříve nazývaný </w:t>
      </w:r>
      <w:proofErr w:type="spellStart"/>
      <w:r w:rsidRPr="00D674C9">
        <w:t>European</w:t>
      </w:r>
      <w:proofErr w:type="spellEnd"/>
      <w:r w:rsidRPr="00D674C9">
        <w:t xml:space="preserve"> </w:t>
      </w:r>
      <w:proofErr w:type="spellStart"/>
      <w:r w:rsidRPr="00D674C9">
        <w:t>Cup</w:t>
      </w:r>
      <w:proofErr w:type="spellEnd"/>
      <w:r w:rsidRPr="00D674C9">
        <w:t xml:space="preserve"> (v Česku Pohár mistrů evropských zemí), se hraje již od roku 1993. Vůbec prvním vítězem mezi muži byl švédský </w:t>
      </w:r>
      <w:proofErr w:type="spellStart"/>
      <w:r w:rsidRPr="00D674C9">
        <w:t>Balrog</w:t>
      </w:r>
      <w:proofErr w:type="spellEnd"/>
      <w:r w:rsidRPr="00D674C9">
        <w:t xml:space="preserve"> IK a mezi ženami také švédský VK </w:t>
      </w:r>
      <w:proofErr w:type="spellStart"/>
      <w:r w:rsidRPr="00D674C9">
        <w:t>Rasket</w:t>
      </w:r>
      <w:proofErr w:type="spellEnd"/>
      <w:r w:rsidRPr="00D674C9">
        <w:t>. Po roce 2000 se odehrával jednou za dva roky, v roce 2008 se ale vrátil k původnímu ročnímu rytmu.</w:t>
      </w:r>
      <w:r w:rsidR="004F177B">
        <w:t xml:space="preserve"> </w:t>
      </w:r>
      <w:proofErr w:type="gramStart"/>
      <w:r w:rsidRPr="00D674C9">
        <w:t>Vítěz</w:t>
      </w:r>
      <w:proofErr w:type="gramEnd"/>
      <w:r w:rsidRPr="00D674C9">
        <w:t xml:space="preserve"> </w:t>
      </w:r>
      <w:proofErr w:type="spellStart"/>
      <w:r w:rsidRPr="00D674C9">
        <w:t>Champions</w:t>
      </w:r>
      <w:proofErr w:type="spellEnd"/>
      <w:r w:rsidRPr="00D674C9">
        <w:t xml:space="preserve"> </w:t>
      </w:r>
      <w:proofErr w:type="spellStart"/>
      <w:r w:rsidRPr="00D674C9">
        <w:t>Cupu</w:t>
      </w:r>
      <w:proofErr w:type="spellEnd"/>
      <w:r w:rsidRPr="00D674C9">
        <w:t xml:space="preserve"> obdrží prémii 10 000 CHF (v přepočtu 225 000 Kč), poražený finalista pak polovinu</w:t>
      </w:r>
      <w:r>
        <w:t>.</w:t>
      </w:r>
    </w:p>
    <w:p w:rsidR="00DF52A8" w:rsidRDefault="00D674C9" w:rsidP="00DF52A8">
      <w:pPr>
        <w:keepNext/>
      </w:pPr>
      <w:r>
        <w:rPr>
          <w:noProof/>
          <w:lang w:eastAsia="cs-CZ"/>
        </w:rPr>
        <w:drawing>
          <wp:inline distT="0" distB="0" distL="0" distR="0">
            <wp:extent cx="5760720" cy="3838043"/>
            <wp:effectExtent l="190500" t="152400" r="163830" b="124357"/>
            <wp:docPr id="10" name="obrázek 1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visející obrázek"/>
                    <pic:cNvPicPr>
                      <a:picLocks noChangeAspect="1" noChangeArrowheads="1"/>
                    </pic:cNvPicPr>
                  </pic:nvPicPr>
                  <pic:blipFill>
                    <a:blip r:embed="rId14" cstate="print"/>
                    <a:srcRect/>
                    <a:stretch>
                      <a:fillRect/>
                    </a:stretch>
                  </pic:blipFill>
                  <pic:spPr bwMode="auto">
                    <a:xfrm>
                      <a:off x="0" y="0"/>
                      <a:ext cx="5760720" cy="3838043"/>
                    </a:xfrm>
                    <a:prstGeom prst="rect">
                      <a:avLst/>
                    </a:prstGeom>
                    <a:ln>
                      <a:noFill/>
                    </a:ln>
                    <a:effectLst>
                      <a:outerShdw blurRad="190500" algn="tl" rotWithShape="0">
                        <a:srgbClr val="000000">
                          <a:alpha val="70000"/>
                        </a:srgbClr>
                      </a:outerShdw>
                    </a:effectLst>
                  </pic:spPr>
                </pic:pic>
              </a:graphicData>
            </a:graphic>
          </wp:inline>
        </w:drawing>
      </w:r>
    </w:p>
    <w:p w:rsidR="00762DC0" w:rsidRPr="00DF52A8" w:rsidRDefault="00DF52A8" w:rsidP="00DF52A8">
      <w:pPr>
        <w:pStyle w:val="Titulek"/>
        <w:jc w:val="center"/>
        <w:rPr>
          <w:i/>
          <w:color w:val="000000" w:themeColor="text1"/>
          <w:sz w:val="22"/>
        </w:rPr>
      </w:pPr>
      <w:bookmarkStart w:id="7" w:name="_Toc25597691"/>
      <w:r w:rsidRPr="00DF52A8">
        <w:rPr>
          <w:i/>
          <w:color w:val="000000" w:themeColor="text1"/>
          <w:sz w:val="22"/>
        </w:rPr>
        <w:t xml:space="preserve">Obrázek </w:t>
      </w:r>
      <w:r w:rsidRPr="00DF52A8">
        <w:rPr>
          <w:i/>
          <w:color w:val="000000" w:themeColor="text1"/>
          <w:sz w:val="22"/>
        </w:rPr>
        <w:fldChar w:fldCharType="begin"/>
      </w:r>
      <w:r w:rsidRPr="00DF52A8">
        <w:rPr>
          <w:i/>
          <w:color w:val="000000" w:themeColor="text1"/>
          <w:sz w:val="22"/>
        </w:rPr>
        <w:instrText xml:space="preserve"> SEQ Obrázek \* ARABIC </w:instrText>
      </w:r>
      <w:r w:rsidRPr="00DF52A8">
        <w:rPr>
          <w:i/>
          <w:color w:val="000000" w:themeColor="text1"/>
          <w:sz w:val="22"/>
        </w:rPr>
        <w:fldChar w:fldCharType="separate"/>
      </w:r>
      <w:r w:rsidR="009C1222">
        <w:rPr>
          <w:i/>
          <w:noProof/>
          <w:color w:val="000000" w:themeColor="text1"/>
          <w:sz w:val="22"/>
        </w:rPr>
        <w:t>4</w:t>
      </w:r>
      <w:r w:rsidRPr="00DF52A8">
        <w:rPr>
          <w:i/>
          <w:color w:val="000000" w:themeColor="text1"/>
          <w:sz w:val="22"/>
        </w:rPr>
        <w:fldChar w:fldCharType="end"/>
      </w:r>
      <w:r w:rsidRPr="00DF52A8">
        <w:rPr>
          <w:i/>
          <w:color w:val="000000" w:themeColor="text1"/>
          <w:sz w:val="22"/>
        </w:rPr>
        <w:t>: Vítězné</w:t>
      </w:r>
      <w:r w:rsidR="00814AD9">
        <w:rPr>
          <w:i/>
          <w:color w:val="000000" w:themeColor="text1"/>
          <w:sz w:val="22"/>
        </w:rPr>
        <w:t xml:space="preserve"> utkání finského </w:t>
      </w:r>
      <w:proofErr w:type="spellStart"/>
      <w:r w:rsidR="00814AD9">
        <w:rPr>
          <w:i/>
          <w:color w:val="000000" w:themeColor="text1"/>
          <w:sz w:val="22"/>
        </w:rPr>
        <w:t>Classicu</w:t>
      </w:r>
      <w:proofErr w:type="spellEnd"/>
      <w:r w:rsidR="00814AD9">
        <w:rPr>
          <w:i/>
          <w:color w:val="000000" w:themeColor="text1"/>
          <w:sz w:val="22"/>
        </w:rPr>
        <w:t xml:space="preserve"> v žen</w:t>
      </w:r>
      <w:r w:rsidRPr="00DF52A8">
        <w:rPr>
          <w:i/>
          <w:color w:val="000000" w:themeColor="text1"/>
          <w:sz w:val="22"/>
        </w:rPr>
        <w:t>s</w:t>
      </w:r>
      <w:r w:rsidR="00814AD9">
        <w:rPr>
          <w:i/>
          <w:color w:val="000000" w:themeColor="text1"/>
          <w:sz w:val="22"/>
        </w:rPr>
        <w:t>k</w:t>
      </w:r>
      <w:r w:rsidRPr="00DF52A8">
        <w:rPr>
          <w:i/>
          <w:color w:val="000000" w:themeColor="text1"/>
          <w:sz w:val="22"/>
        </w:rPr>
        <w:t>é části turnaje</w:t>
      </w:r>
      <w:bookmarkEnd w:id="7"/>
    </w:p>
    <w:p w:rsidR="00D674C9" w:rsidRDefault="00762DC0" w:rsidP="00814AD9">
      <w:pPr>
        <w:pStyle w:val="Nadpis1"/>
      </w:pPr>
      <w:r>
        <w:br w:type="page"/>
      </w:r>
      <w:bookmarkStart w:id="8" w:name="_Toc25596365"/>
      <w:proofErr w:type="spellStart"/>
      <w:r>
        <w:lastRenderedPageBreak/>
        <w:t>EuroLeague</w:t>
      </w:r>
      <w:bookmarkEnd w:id="8"/>
      <w:proofErr w:type="spellEnd"/>
    </w:p>
    <w:p w:rsidR="00B01E7B" w:rsidRDefault="00814AD9" w:rsidP="00762DC0">
      <w:r>
        <w:rPr>
          <w:noProof/>
        </w:rPr>
        <w:pict>
          <v:shape id="_x0000_s1028" type="#_x0000_t202" style="position:absolute;margin-left:-25.85pt;margin-top:520.5pt;width:514pt;height:.05pt;z-index:251663360" stroked="f">
            <v:textbox style="mso-fit-shape-to-text:t" inset="0,0,0,0">
              <w:txbxContent>
                <w:p w:rsidR="00814AD9" w:rsidRPr="00814AD9" w:rsidRDefault="00814AD9" w:rsidP="00814AD9">
                  <w:pPr>
                    <w:pStyle w:val="Titulek"/>
                    <w:jc w:val="center"/>
                    <w:rPr>
                      <w:i/>
                      <w:noProof/>
                      <w:color w:val="000000" w:themeColor="text1"/>
                      <w:sz w:val="36"/>
                    </w:rPr>
                  </w:pPr>
                  <w:bookmarkStart w:id="9" w:name="_Toc25597692"/>
                  <w:r w:rsidRPr="00814AD9">
                    <w:rPr>
                      <w:i/>
                      <w:color w:val="000000" w:themeColor="text1"/>
                      <w:sz w:val="22"/>
                    </w:rPr>
                    <w:t xml:space="preserve">Obrázek </w:t>
                  </w:r>
                  <w:r w:rsidRPr="00814AD9">
                    <w:rPr>
                      <w:i/>
                      <w:color w:val="000000" w:themeColor="text1"/>
                      <w:sz w:val="22"/>
                    </w:rPr>
                    <w:fldChar w:fldCharType="begin"/>
                  </w:r>
                  <w:r w:rsidRPr="00814AD9">
                    <w:rPr>
                      <w:i/>
                      <w:color w:val="000000" w:themeColor="text1"/>
                      <w:sz w:val="22"/>
                    </w:rPr>
                    <w:instrText xml:space="preserve"> SEQ Obrázek \* ARABIC </w:instrText>
                  </w:r>
                  <w:r w:rsidRPr="00814AD9">
                    <w:rPr>
                      <w:i/>
                      <w:color w:val="000000" w:themeColor="text1"/>
                      <w:sz w:val="22"/>
                    </w:rPr>
                    <w:fldChar w:fldCharType="separate"/>
                  </w:r>
                  <w:r w:rsidR="009C1222">
                    <w:rPr>
                      <w:i/>
                      <w:noProof/>
                      <w:color w:val="000000" w:themeColor="text1"/>
                      <w:sz w:val="22"/>
                    </w:rPr>
                    <w:t>5</w:t>
                  </w:r>
                  <w:r w:rsidRPr="00814AD9">
                    <w:rPr>
                      <w:i/>
                      <w:color w:val="000000" w:themeColor="text1"/>
                      <w:sz w:val="22"/>
                    </w:rPr>
                    <w:fldChar w:fldCharType="end"/>
                  </w:r>
                  <w:r w:rsidRPr="00814AD9">
                    <w:rPr>
                      <w:i/>
                      <w:color w:val="000000" w:themeColor="text1"/>
                      <w:sz w:val="22"/>
                    </w:rPr>
                    <w:t xml:space="preserve">: Vyprodané utkání </w:t>
                  </w:r>
                  <w:proofErr w:type="spellStart"/>
                  <w:r w:rsidRPr="00814AD9">
                    <w:rPr>
                      <w:i/>
                      <w:color w:val="000000" w:themeColor="text1"/>
                      <w:sz w:val="22"/>
                    </w:rPr>
                    <w:t>Fenerbahçe</w:t>
                  </w:r>
                  <w:proofErr w:type="spellEnd"/>
                  <w:r w:rsidRPr="00814AD9">
                    <w:rPr>
                      <w:i/>
                      <w:noProof/>
                      <w:color w:val="000000" w:themeColor="text1"/>
                      <w:sz w:val="22"/>
                    </w:rPr>
                    <w:t xml:space="preserve"> proti CSKA</w:t>
                  </w:r>
                  <w:bookmarkEnd w:id="9"/>
                </w:p>
              </w:txbxContent>
            </v:textbox>
          </v:shape>
        </w:pict>
      </w:r>
      <w:r w:rsidR="00B01E7B">
        <w:rPr>
          <w:noProof/>
          <w:lang w:eastAsia="cs-CZ"/>
        </w:rPr>
        <w:drawing>
          <wp:anchor distT="0" distB="0" distL="114300" distR="114300" simplePos="0" relativeHeight="251659264" behindDoc="1" locked="0" layoutInCell="1" allowOverlap="1">
            <wp:simplePos x="0" y="0"/>
            <wp:positionH relativeFrom="column">
              <wp:posOffset>-328295</wp:posOffset>
            </wp:positionH>
            <wp:positionV relativeFrom="paragraph">
              <wp:posOffset>4140200</wp:posOffset>
            </wp:positionV>
            <wp:extent cx="6527800" cy="2413000"/>
            <wp:effectExtent l="190500" t="152400" r="177800" b="139700"/>
            <wp:wrapNone/>
            <wp:docPr id="3" name="obrázek 1" descr="Výsledek obrázku pro euro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euroleague"/>
                    <pic:cNvPicPr>
                      <a:picLocks noChangeAspect="1" noChangeArrowheads="1"/>
                    </pic:cNvPicPr>
                  </pic:nvPicPr>
                  <pic:blipFill>
                    <a:blip r:embed="rId15" cstate="print"/>
                    <a:srcRect/>
                    <a:stretch>
                      <a:fillRect/>
                    </a:stretch>
                  </pic:blipFill>
                  <pic:spPr bwMode="auto">
                    <a:xfrm>
                      <a:off x="0" y="0"/>
                      <a:ext cx="6527800" cy="2413000"/>
                    </a:xfrm>
                    <a:prstGeom prst="rect">
                      <a:avLst/>
                    </a:prstGeom>
                    <a:ln>
                      <a:noFill/>
                    </a:ln>
                    <a:effectLst>
                      <a:outerShdw blurRad="190500" algn="tl" rotWithShape="0">
                        <a:srgbClr val="000000">
                          <a:alpha val="70000"/>
                        </a:srgbClr>
                      </a:outerShdw>
                    </a:effectLst>
                  </pic:spPr>
                </pic:pic>
              </a:graphicData>
            </a:graphic>
          </wp:anchor>
        </w:drawing>
      </w:r>
      <w:r w:rsidR="00762DC0">
        <w:t xml:space="preserve">Basketbalová </w:t>
      </w:r>
      <w:proofErr w:type="spellStart"/>
      <w:r w:rsidR="00762DC0">
        <w:t>Euroliga</w:t>
      </w:r>
      <w:proofErr w:type="spellEnd"/>
      <w:r w:rsidR="00762DC0" w:rsidRPr="00762DC0">
        <w:t xml:space="preserve"> je nejprestižnější evropská basketbalová klubová soutěž mužů. Organizuje ji U</w:t>
      </w:r>
      <w:r w:rsidR="00762DC0">
        <w:t>nie evropských basketbalových lig ULEB. Do roku 2000 se soutěž jmenovala</w:t>
      </w:r>
      <w:r w:rsidR="00762DC0" w:rsidRPr="00762DC0">
        <w:t xml:space="preserve"> FIBA </w:t>
      </w:r>
      <w:proofErr w:type="spellStart"/>
      <w:r w:rsidR="00762DC0" w:rsidRPr="00762DC0">
        <w:t>Europe</w:t>
      </w:r>
      <w:proofErr w:type="spellEnd"/>
      <w:r w:rsidR="00762DC0" w:rsidRPr="00762DC0">
        <w:t>.</w:t>
      </w:r>
      <w:r w:rsidR="00762DC0">
        <w:t xml:space="preserve"> </w:t>
      </w:r>
      <w:r w:rsidR="00762DC0" w:rsidRPr="00762DC0">
        <w:t xml:space="preserve">Současná podoba soutěže vznikla v roce 2000. </w:t>
      </w:r>
      <w:r w:rsidR="0072499F">
        <w:t>Z</w:t>
      </w:r>
      <w:r w:rsidR="00762DC0" w:rsidRPr="00762DC0">
        <w:t>měna</w:t>
      </w:r>
      <w:r w:rsidR="0072499F">
        <w:t xml:space="preserve"> ještě</w:t>
      </w:r>
      <w:r w:rsidR="00762DC0" w:rsidRPr="00762DC0">
        <w:t xml:space="preserve"> nastala v sezóně 2009/10, od které se hrají již kvalifikační </w:t>
      </w:r>
      <w:proofErr w:type="gramStart"/>
      <w:r w:rsidR="00762DC0" w:rsidRPr="00762DC0">
        <w:t xml:space="preserve">kola a </w:t>
      </w:r>
      <w:proofErr w:type="spellStart"/>
      <w:r w:rsidR="00762DC0" w:rsidRPr="00762DC0">
        <w:t>Euroliga</w:t>
      </w:r>
      <w:proofErr w:type="spellEnd"/>
      <w:proofErr w:type="gramEnd"/>
      <w:r w:rsidR="00762DC0" w:rsidRPr="00762DC0">
        <w:t xml:space="preserve"> již není uzavřenou soutěží</w:t>
      </w:r>
      <w:r w:rsidR="00762DC0">
        <w:t xml:space="preserve">. </w:t>
      </w:r>
      <w:r w:rsidR="00762DC0" w:rsidRPr="00762DC0">
        <w:t xml:space="preserve">Nejúspěšnějším klubem v soutěži je španělský </w:t>
      </w:r>
      <w:proofErr w:type="spellStart"/>
      <w:r w:rsidR="00762DC0" w:rsidRPr="00762DC0">
        <w:t>velkoklub</w:t>
      </w:r>
      <w:proofErr w:type="spellEnd"/>
      <w:r w:rsidR="00762DC0" w:rsidRPr="00762DC0">
        <w:t xml:space="preserve"> Real</w:t>
      </w:r>
      <w:r w:rsidR="0072499F">
        <w:t xml:space="preserve"> Madrid, který v ní zvítězil deset</w:t>
      </w:r>
      <w:r w:rsidR="00762DC0" w:rsidRPr="00762DC0">
        <w:t>krát.</w:t>
      </w:r>
      <w:r w:rsidR="0072499F">
        <w:t xml:space="preserve"> Z českých týmů se jich této soutěže zúčastnilo celkem šest</w:t>
      </w:r>
      <w:r w:rsidR="00434B1F">
        <w:t xml:space="preserve"> a</w:t>
      </w:r>
      <w:r w:rsidR="0072499F">
        <w:t xml:space="preserve"> z toho nejvýrazněji jednoznačně kluby </w:t>
      </w:r>
      <w:r w:rsidR="0072499F" w:rsidRPr="0072499F">
        <w:t>Zbrojovka Brno</w:t>
      </w:r>
      <w:r w:rsidR="0072499F">
        <w:t xml:space="preserve"> a USK Praha. Brněnská Zbrojovka v </w:t>
      </w:r>
      <w:proofErr w:type="spellStart"/>
      <w:r w:rsidR="0072499F">
        <w:t>Eurolize</w:t>
      </w:r>
      <w:proofErr w:type="spellEnd"/>
      <w:r w:rsidR="0072499F">
        <w:t xml:space="preserve"> odehrála 15 sezon a podařilo se jí dojit až do finále. USK Praha si</w:t>
      </w:r>
      <w:r w:rsidR="00880A05">
        <w:t xml:space="preserve"> </w:t>
      </w:r>
      <w:proofErr w:type="spellStart"/>
      <w:r w:rsidR="00880A05">
        <w:t>Euroligu</w:t>
      </w:r>
      <w:proofErr w:type="spellEnd"/>
      <w:r w:rsidR="0072499F">
        <w:t xml:space="preserve"> zahrál 12 sezon </w:t>
      </w:r>
      <w:r w:rsidR="00880A05">
        <w:t>se stejným nejlepším výsledkem jako Zbrojovka Brno. Současný český král českého basketbalu ERA</w:t>
      </w:r>
      <w:r w:rsidR="00880A05" w:rsidRPr="00880A05">
        <w:t xml:space="preserve"> Basketball Nymburk</w:t>
      </w:r>
      <w:r w:rsidR="00880A05">
        <w:t xml:space="preserve"> se pětkrát</w:t>
      </w:r>
      <w:r w:rsidR="00434B1F">
        <w:t xml:space="preserve"> za sebou pokusil probojovat </w:t>
      </w:r>
      <w:r w:rsidR="00880A05">
        <w:t>z </w:t>
      </w:r>
      <w:proofErr w:type="gramStart"/>
      <w:r w:rsidR="00880A05">
        <w:t>kvalifika</w:t>
      </w:r>
      <w:r w:rsidR="00434B1F">
        <w:t>ce až</w:t>
      </w:r>
      <w:proofErr w:type="gramEnd"/>
      <w:r w:rsidR="00434B1F">
        <w:t xml:space="preserve"> do hlavní časti soutěže, a</w:t>
      </w:r>
      <w:r w:rsidR="00880A05">
        <w:t xml:space="preserve">ni jednou však nebyl úspěšný. </w:t>
      </w:r>
      <w:r w:rsidR="00B01E7B">
        <w:br w:type="page"/>
      </w:r>
      <w:bookmarkStart w:id="10" w:name="_Toc25596366"/>
      <w:r w:rsidR="00B01E7B" w:rsidRPr="00B01E7B">
        <w:rPr>
          <w:rStyle w:val="Nadpis1Char"/>
        </w:rPr>
        <w:lastRenderedPageBreak/>
        <w:t xml:space="preserve">CEV </w:t>
      </w:r>
      <w:proofErr w:type="spellStart"/>
      <w:r w:rsidR="00B01E7B" w:rsidRPr="00B01E7B">
        <w:rPr>
          <w:rStyle w:val="Nadpis1Char"/>
        </w:rPr>
        <w:t>Champions</w:t>
      </w:r>
      <w:proofErr w:type="spellEnd"/>
      <w:r w:rsidR="00B01E7B" w:rsidRPr="00B01E7B">
        <w:rPr>
          <w:rStyle w:val="Nadpis1Char"/>
        </w:rPr>
        <w:t xml:space="preserve"> </w:t>
      </w:r>
      <w:proofErr w:type="spellStart"/>
      <w:r w:rsidR="00B01E7B" w:rsidRPr="00B01E7B">
        <w:rPr>
          <w:rStyle w:val="Nadpis1Char"/>
        </w:rPr>
        <w:t>League</w:t>
      </w:r>
      <w:bookmarkEnd w:id="10"/>
      <w:proofErr w:type="spellEnd"/>
    </w:p>
    <w:p w:rsidR="00B01E7B" w:rsidRDefault="00814AD9" w:rsidP="00762DC0">
      <w:r>
        <w:rPr>
          <w:noProof/>
        </w:rPr>
        <w:pict>
          <v:shape id="_x0000_s1029" type="#_x0000_t202" style="position:absolute;margin-left:9.15pt;margin-top:621.4pt;width:454.1pt;height:.05pt;z-index:251666432" stroked="f">
            <v:textbox style="mso-fit-shape-to-text:t" inset="0,0,0,0">
              <w:txbxContent>
                <w:p w:rsidR="00814AD9" w:rsidRPr="00814AD9" w:rsidRDefault="00814AD9" w:rsidP="00814AD9">
                  <w:pPr>
                    <w:pStyle w:val="Titulek"/>
                    <w:jc w:val="center"/>
                    <w:rPr>
                      <w:i/>
                      <w:noProof/>
                      <w:color w:val="000000" w:themeColor="text1"/>
                      <w:sz w:val="36"/>
                    </w:rPr>
                  </w:pPr>
                  <w:bookmarkStart w:id="11" w:name="_Toc25597693"/>
                  <w:r w:rsidRPr="00814AD9">
                    <w:rPr>
                      <w:i/>
                      <w:color w:val="000000" w:themeColor="text1"/>
                      <w:sz w:val="22"/>
                    </w:rPr>
                    <w:t xml:space="preserve">Obrázek </w:t>
                  </w:r>
                  <w:r w:rsidRPr="00814AD9">
                    <w:rPr>
                      <w:i/>
                      <w:color w:val="000000" w:themeColor="text1"/>
                      <w:sz w:val="22"/>
                    </w:rPr>
                    <w:fldChar w:fldCharType="begin"/>
                  </w:r>
                  <w:r w:rsidRPr="00814AD9">
                    <w:rPr>
                      <w:i/>
                      <w:color w:val="000000" w:themeColor="text1"/>
                      <w:sz w:val="22"/>
                    </w:rPr>
                    <w:instrText xml:space="preserve"> SEQ Obrázek \* ARABIC </w:instrText>
                  </w:r>
                  <w:r w:rsidRPr="00814AD9">
                    <w:rPr>
                      <w:i/>
                      <w:color w:val="000000" w:themeColor="text1"/>
                      <w:sz w:val="22"/>
                    </w:rPr>
                    <w:fldChar w:fldCharType="separate"/>
                  </w:r>
                  <w:r w:rsidR="009C1222">
                    <w:rPr>
                      <w:i/>
                      <w:noProof/>
                      <w:color w:val="000000" w:themeColor="text1"/>
                      <w:sz w:val="22"/>
                    </w:rPr>
                    <w:t>6</w:t>
                  </w:r>
                  <w:r w:rsidRPr="00814AD9">
                    <w:rPr>
                      <w:i/>
                      <w:color w:val="000000" w:themeColor="text1"/>
                      <w:sz w:val="22"/>
                    </w:rPr>
                    <w:fldChar w:fldCharType="end"/>
                  </w:r>
                  <w:r w:rsidRPr="00814AD9">
                    <w:rPr>
                      <w:i/>
                      <w:color w:val="000000" w:themeColor="text1"/>
                      <w:sz w:val="22"/>
                    </w:rPr>
                    <w:t>: Korunovace nového šampiona</w:t>
                  </w:r>
                  <w:bookmarkEnd w:id="11"/>
                </w:p>
              </w:txbxContent>
            </v:textbox>
          </v:shape>
        </w:pict>
      </w:r>
      <w:r>
        <w:rPr>
          <w:noProof/>
          <w:lang w:eastAsia="cs-CZ"/>
        </w:rPr>
        <w:drawing>
          <wp:anchor distT="0" distB="0" distL="114300" distR="114300" simplePos="0" relativeHeight="251664384" behindDoc="1" locked="0" layoutInCell="1" allowOverlap="1">
            <wp:simplePos x="0" y="0"/>
            <wp:positionH relativeFrom="column">
              <wp:posOffset>116205</wp:posOffset>
            </wp:positionH>
            <wp:positionV relativeFrom="paragraph">
              <wp:posOffset>3975100</wp:posOffset>
            </wp:positionV>
            <wp:extent cx="5767070" cy="3859530"/>
            <wp:effectExtent l="190500" t="152400" r="176530" b="140970"/>
            <wp:wrapNone/>
            <wp:docPr id="4" name="obrázek 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pic:cNvPicPr>
                      <a:picLocks noChangeAspect="1" noChangeArrowheads="1"/>
                    </pic:cNvPicPr>
                  </pic:nvPicPr>
                  <pic:blipFill>
                    <a:blip r:embed="rId16" cstate="print"/>
                    <a:srcRect/>
                    <a:stretch>
                      <a:fillRect/>
                    </a:stretch>
                  </pic:blipFill>
                  <pic:spPr bwMode="auto">
                    <a:xfrm>
                      <a:off x="0" y="0"/>
                      <a:ext cx="5767070" cy="3859530"/>
                    </a:xfrm>
                    <a:prstGeom prst="rect">
                      <a:avLst/>
                    </a:prstGeom>
                    <a:ln>
                      <a:noFill/>
                    </a:ln>
                    <a:effectLst>
                      <a:outerShdw blurRad="190500" algn="tl" rotWithShape="0">
                        <a:srgbClr val="000000">
                          <a:alpha val="70000"/>
                        </a:srgbClr>
                      </a:outerShdw>
                    </a:effectLst>
                  </pic:spPr>
                </pic:pic>
              </a:graphicData>
            </a:graphic>
          </wp:anchor>
        </w:drawing>
      </w:r>
      <w:r w:rsidR="005A0BAE">
        <w:t xml:space="preserve">Liga Mistrů CEV vznikla v roce 1959 pod názvem </w:t>
      </w:r>
      <w:r w:rsidR="005A0BAE" w:rsidRPr="005A0BAE">
        <w:t xml:space="preserve">CEV </w:t>
      </w:r>
      <w:proofErr w:type="spellStart"/>
      <w:r w:rsidR="005A0BAE" w:rsidRPr="005A0BAE">
        <w:t>European</w:t>
      </w:r>
      <w:proofErr w:type="spellEnd"/>
      <w:r w:rsidR="005A0BAE" w:rsidRPr="005A0BAE">
        <w:t xml:space="preserve"> </w:t>
      </w:r>
      <w:proofErr w:type="spellStart"/>
      <w:r w:rsidR="005A0BAE" w:rsidRPr="005A0BAE">
        <w:t>Champions</w:t>
      </w:r>
      <w:proofErr w:type="spellEnd"/>
      <w:r w:rsidR="005A0BAE" w:rsidRPr="005A0BAE">
        <w:t xml:space="preserve"> </w:t>
      </w:r>
      <w:proofErr w:type="spellStart"/>
      <w:r w:rsidR="005A0BAE" w:rsidRPr="005A0BAE">
        <w:t>Cup</w:t>
      </w:r>
      <w:proofErr w:type="spellEnd"/>
      <w:r w:rsidR="005A0BAE">
        <w:t xml:space="preserve"> a v roce 2000 byla přejmenována podle jejího </w:t>
      </w:r>
      <w:proofErr w:type="gramStart"/>
      <w:r w:rsidR="005A0BAE">
        <w:t>oficiální</w:t>
      </w:r>
      <w:proofErr w:type="gramEnd"/>
      <w:r w:rsidR="005A0BAE">
        <w:t xml:space="preserve"> sponzora na současnou </w:t>
      </w:r>
      <w:r w:rsidR="005A0BAE" w:rsidRPr="005A0BAE">
        <w:t xml:space="preserve">CEV </w:t>
      </w:r>
      <w:proofErr w:type="spellStart"/>
      <w:r w:rsidR="005A0BAE" w:rsidRPr="005A0BAE">
        <w:t>DenizBank</w:t>
      </w:r>
      <w:proofErr w:type="spellEnd"/>
      <w:r w:rsidR="005A0BAE" w:rsidRPr="005A0BAE">
        <w:t xml:space="preserve"> </w:t>
      </w:r>
      <w:proofErr w:type="spellStart"/>
      <w:r w:rsidR="005A0BAE" w:rsidRPr="005A0BAE">
        <w:t>Volleyball</w:t>
      </w:r>
      <w:proofErr w:type="spellEnd"/>
      <w:r w:rsidR="005A0BAE" w:rsidRPr="005A0BAE">
        <w:t xml:space="preserve"> </w:t>
      </w:r>
      <w:proofErr w:type="spellStart"/>
      <w:r w:rsidR="005A0BAE" w:rsidRPr="005A0BAE">
        <w:t>Champions</w:t>
      </w:r>
      <w:proofErr w:type="spellEnd"/>
      <w:r w:rsidR="005A0BAE" w:rsidRPr="005A0BAE">
        <w:t xml:space="preserve"> </w:t>
      </w:r>
      <w:proofErr w:type="spellStart"/>
      <w:r w:rsidR="005A0BAE" w:rsidRPr="005A0BAE">
        <w:t>League</w:t>
      </w:r>
      <w:proofErr w:type="spellEnd"/>
      <w:r w:rsidR="005A0BAE">
        <w:t>. Hraje se systémem, podle kterého je 28 na základě koeficientu kvalifikovaných týmů rozděleno do sedmi skupin. Soutěž je zajímavá tím, že počet bodů, který si vítězný tým ze zápasu odnese, se určuje podle toho, jakým výsledkem zápas skončil. Pokud vítěz vy</w:t>
      </w:r>
      <w:r w:rsidR="0065382F">
        <w:t>hrál výsledkem 3:0 nebo 3:1, získává do tabulky 3 body. Pokud zápas skončil 3:2, vítězný tým si připisuje 2 body a poražený tým 1 bod. Po skončení základních skupin vítězové postupují do dvanáctičlenného Play-</w:t>
      </w:r>
      <w:proofErr w:type="spellStart"/>
      <w:r w:rsidR="0065382F">
        <w:t>Off</w:t>
      </w:r>
      <w:proofErr w:type="spellEnd"/>
      <w:r w:rsidR="0065382F">
        <w:t xml:space="preserve">, kde je ještě doplní pět nejlepších týmů z druhých míst, kterým se </w:t>
      </w:r>
      <w:proofErr w:type="gramStart"/>
      <w:r w:rsidR="0065382F">
        <w:t>říká ,,lucky</w:t>
      </w:r>
      <w:proofErr w:type="gramEnd"/>
      <w:r w:rsidR="0065382F">
        <w:t xml:space="preserve"> </w:t>
      </w:r>
      <w:proofErr w:type="spellStart"/>
      <w:r w:rsidR="0065382F">
        <w:t>loosers</w:t>
      </w:r>
      <w:proofErr w:type="spellEnd"/>
      <w:r w:rsidR="0065382F">
        <w:t xml:space="preserve">“.  </w:t>
      </w:r>
      <w:r w:rsidR="007443F6">
        <w:t xml:space="preserve">Na nejvíce titulů zatím dosáhl tým CSKA Moskva se třinácti tituly, ale v tuto chvíli je posledním vítězem italský klub </w:t>
      </w:r>
      <w:proofErr w:type="spellStart"/>
      <w:r w:rsidR="007443F6" w:rsidRPr="007443F6">
        <w:t>Cucine</w:t>
      </w:r>
      <w:proofErr w:type="spellEnd"/>
      <w:r w:rsidR="007443F6" w:rsidRPr="007443F6">
        <w:t xml:space="preserve"> Lube </w:t>
      </w:r>
      <w:proofErr w:type="spellStart"/>
      <w:r w:rsidR="007443F6" w:rsidRPr="007443F6">
        <w:t>Civitanova</w:t>
      </w:r>
      <w:proofErr w:type="spellEnd"/>
      <w:r w:rsidR="007443F6">
        <w:t>, který se ze zisku titulu radoval podruhé ve své historii. Z českých týmů se tuto soutěž podařilo dvakrát vyhrát týmu Volejbal Brno. Druhým českým vítězem této ligy je VK Dukla Liberec</w:t>
      </w:r>
      <w:r w:rsidR="00434B1F">
        <w:t>, která to dokázala v roce 1976 a</w:t>
      </w:r>
      <w:r w:rsidR="007443F6">
        <w:t xml:space="preserve"> od té d</w:t>
      </w:r>
      <w:r w:rsidR="0004542B">
        <w:t>oby</w:t>
      </w:r>
      <w:r w:rsidR="007443F6">
        <w:t xml:space="preserve"> Česká republika </w:t>
      </w:r>
      <w:r w:rsidR="0004542B">
        <w:t>na další titul českého týmu</w:t>
      </w:r>
      <w:r w:rsidR="007443F6">
        <w:t xml:space="preserve"> v</w:t>
      </w:r>
      <w:r w:rsidR="0004542B">
        <w:t> </w:t>
      </w:r>
      <w:r w:rsidR="007443F6">
        <w:t>Lize</w:t>
      </w:r>
      <w:r w:rsidR="0004542B">
        <w:t xml:space="preserve"> Mistrů čeká marně.</w:t>
      </w:r>
    </w:p>
    <w:p w:rsidR="0004542B" w:rsidRDefault="0004542B" w:rsidP="00762DC0"/>
    <w:p w:rsidR="00814AD9" w:rsidRDefault="00814AD9">
      <w:pPr>
        <w:rPr>
          <w:rFonts w:ascii="Times New Roman" w:eastAsiaTheme="majorEastAsia" w:hAnsi="Times New Roman" w:cstheme="majorBidi"/>
          <w:b/>
          <w:bCs/>
          <w:sz w:val="32"/>
          <w:szCs w:val="28"/>
        </w:rPr>
      </w:pPr>
      <w:bookmarkStart w:id="12" w:name="_Toc25596367"/>
      <w:r>
        <w:br w:type="page"/>
      </w:r>
    </w:p>
    <w:p w:rsidR="0004542B" w:rsidRDefault="0004542B" w:rsidP="0004542B">
      <w:pPr>
        <w:pStyle w:val="Nadpis1"/>
      </w:pPr>
      <w:r>
        <w:lastRenderedPageBreak/>
        <w:t xml:space="preserve">WTHA </w:t>
      </w:r>
      <w:proofErr w:type="spellStart"/>
      <w:r>
        <w:t>Cup</w:t>
      </w:r>
      <w:bookmarkEnd w:id="12"/>
      <w:proofErr w:type="spellEnd"/>
    </w:p>
    <w:p w:rsidR="000A5490" w:rsidRDefault="003215AD" w:rsidP="00762DC0">
      <w:r>
        <w:rPr>
          <w:noProof/>
          <w:lang w:eastAsia="cs-CZ"/>
        </w:rPr>
        <w:t>Pohár WTHA je mezinárodní soutěží v billiard-hockeyi, který je v České republice známý pod názvem šprtec. Liga je pořádána světovou asociací stolního hokeje WTHA, která kromě billiard-hockeye sdružuje ještě jeho sesterské sporty, kterými jsou rod-hockey (v České republice</w:t>
      </w:r>
      <w:r w:rsidR="00EB5FF9">
        <w:rPr>
          <w:noProof/>
          <w:lang w:eastAsia="cs-CZ"/>
        </w:rPr>
        <w:t xml:space="preserve"> je pro něj</w:t>
      </w:r>
      <w:r>
        <w:rPr>
          <w:noProof/>
          <w:lang w:eastAsia="cs-CZ"/>
        </w:rPr>
        <w:t xml:space="preserve"> používaný</w:t>
      </w:r>
      <w:r w:rsidR="00EB5FF9">
        <w:rPr>
          <w:noProof/>
          <w:lang w:eastAsia="cs-CZ"/>
        </w:rPr>
        <w:t>m</w:t>
      </w:r>
      <w:r>
        <w:rPr>
          <w:noProof/>
          <w:lang w:eastAsia="cs-CZ"/>
        </w:rPr>
        <w:t xml:space="preserve"> termím</w:t>
      </w:r>
      <w:r w:rsidR="00EB5FF9">
        <w:rPr>
          <w:noProof/>
          <w:lang w:eastAsia="cs-CZ"/>
        </w:rPr>
        <w:t>em táhlový hokej) a air-hockey. I v těchto sportech WTHA pořádá mezinárodní soutěže, ale vždy jako doplňkový program k billiard-hockeyovým zápasům. Do Poháru WTHA se týmy každý rok kvalifikují z národních pohárů, tudíž se každý rok této soutěže účastn</w:t>
      </w:r>
      <w:r w:rsidR="00434B1F">
        <w:rPr>
          <w:noProof/>
          <w:lang w:eastAsia="cs-CZ"/>
        </w:rPr>
        <w:t>í pouze jeden tým z každé země</w:t>
      </w:r>
      <w:r w:rsidR="00EB5FF9">
        <w:rPr>
          <w:noProof/>
          <w:lang w:eastAsia="cs-CZ"/>
        </w:rPr>
        <w:t>. Naším národním pohárem je Českomoravský pohár pořádaný vždy na jaře. V celé historii této ligy, která sahá až do devadesátých let minulého století, nedošlo k tomu, že by byl český tým v jakémkoliv zápase poražen, z čehož plyne</w:t>
      </w:r>
      <w:r w:rsidR="000A5490">
        <w:rPr>
          <w:noProof/>
          <w:lang w:eastAsia="cs-CZ"/>
        </w:rPr>
        <w:t>, že tento pohár nad hlavu pozvedly zatím jen české týmy. Zatím se finále odehrálo jen třikrát v České republice a z toho jednou v hlavním městě. V Praze se finále hralo minulý rok a v tomto zápase domácí Prague NHL přívítala přímo na stolech Braník Areny švédský klub BHC Lund. Prague NHL si zápas podle očekávání pohlídala a již po dvou směnách vedla nad svým soupeřem z Malm</w:t>
      </w:r>
      <w:r w:rsidR="000A5490" w:rsidRPr="00FE0BEA">
        <w:t>ö</w:t>
      </w:r>
      <w:r w:rsidR="000A5490">
        <w:t xml:space="preserve"> 6:0. Ve finále nakonec s přehledem zvítězila 7:2 a </w:t>
      </w:r>
      <w:r w:rsidR="00CD7FB3">
        <w:t xml:space="preserve">k obrovské radosti všech zúčastněných kromě Švédů získala svůj první titul v této lize. Letos ale tento úspěch nezopakuje, protože Českomoravský pohár vyhrál tým </w:t>
      </w:r>
      <w:r w:rsidR="00CD7FB3" w:rsidRPr="00CD7FB3">
        <w:t xml:space="preserve">BHK </w:t>
      </w:r>
      <w:proofErr w:type="spellStart"/>
      <w:r w:rsidR="00CD7FB3" w:rsidRPr="00CD7FB3">
        <w:t>Ice</w:t>
      </w:r>
      <w:proofErr w:type="spellEnd"/>
      <w:r w:rsidR="00CD7FB3" w:rsidRPr="00CD7FB3">
        <w:t xml:space="preserve"> </w:t>
      </w:r>
      <w:proofErr w:type="spellStart"/>
      <w:r w:rsidR="00CD7FB3" w:rsidRPr="00CD7FB3">
        <w:t>Queen</w:t>
      </w:r>
      <w:proofErr w:type="spellEnd"/>
      <w:r w:rsidR="00CD7FB3" w:rsidRPr="00CD7FB3">
        <w:t xml:space="preserve"> Boskovice</w:t>
      </w:r>
      <w:r w:rsidR="009A34F2">
        <w:t>, který tak</w:t>
      </w:r>
      <w:r w:rsidR="00CD7FB3">
        <w:t xml:space="preserve"> získal právo hájit neporazitelnost českých týmů </w:t>
      </w:r>
      <w:r w:rsidR="009A34F2">
        <w:t xml:space="preserve">v mezinárodní soutěži a </w:t>
      </w:r>
      <w:r w:rsidR="00CD7FB3">
        <w:t>bojovat o Pohár WTHA</w:t>
      </w:r>
      <w:r w:rsidR="009A34F2">
        <w:t>.</w:t>
      </w:r>
    </w:p>
    <w:p w:rsidR="00814AD9" w:rsidRDefault="009A34F2" w:rsidP="00814AD9">
      <w:pPr>
        <w:keepNext/>
        <w:jc w:val="center"/>
      </w:pPr>
      <w:r>
        <w:rPr>
          <w:noProof/>
          <w:lang w:eastAsia="cs-CZ"/>
        </w:rPr>
        <w:drawing>
          <wp:inline distT="0" distB="0" distL="0" distR="0">
            <wp:extent cx="3816350" cy="2862263"/>
            <wp:effectExtent l="19050" t="0" r="0" b="0"/>
            <wp:docPr id="16" name="obrázek 1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visející obrázek"/>
                    <pic:cNvPicPr>
                      <a:picLocks noChangeAspect="1" noChangeArrowheads="1"/>
                    </pic:cNvPicPr>
                  </pic:nvPicPr>
                  <pic:blipFill>
                    <a:blip r:embed="rId17" cstate="print"/>
                    <a:srcRect/>
                    <a:stretch>
                      <a:fillRect/>
                    </a:stretch>
                  </pic:blipFill>
                  <pic:spPr bwMode="auto">
                    <a:xfrm>
                      <a:off x="0" y="0"/>
                      <a:ext cx="3820331" cy="2865249"/>
                    </a:xfrm>
                    <a:prstGeom prst="rect">
                      <a:avLst/>
                    </a:prstGeom>
                    <a:noFill/>
                    <a:ln w="9525">
                      <a:noFill/>
                      <a:miter lim="800000"/>
                      <a:headEnd/>
                      <a:tailEnd/>
                    </a:ln>
                  </pic:spPr>
                </pic:pic>
              </a:graphicData>
            </a:graphic>
          </wp:inline>
        </w:drawing>
      </w:r>
    </w:p>
    <w:p w:rsidR="00792A97" w:rsidRPr="00814AD9" w:rsidRDefault="00814AD9" w:rsidP="00814AD9">
      <w:pPr>
        <w:pStyle w:val="Titulek"/>
        <w:jc w:val="center"/>
        <w:rPr>
          <w:i/>
          <w:noProof/>
          <w:color w:val="000000" w:themeColor="text1"/>
          <w:sz w:val="22"/>
          <w:lang w:eastAsia="cs-CZ"/>
        </w:rPr>
      </w:pPr>
      <w:bookmarkStart w:id="13" w:name="_Toc25597694"/>
      <w:r w:rsidRPr="00814AD9">
        <w:rPr>
          <w:i/>
          <w:color w:val="000000" w:themeColor="text1"/>
          <w:sz w:val="22"/>
        </w:rPr>
        <w:t xml:space="preserve">Obrázek </w:t>
      </w:r>
      <w:r w:rsidRPr="00814AD9">
        <w:rPr>
          <w:i/>
          <w:color w:val="000000" w:themeColor="text1"/>
          <w:sz w:val="22"/>
        </w:rPr>
        <w:fldChar w:fldCharType="begin"/>
      </w:r>
      <w:r w:rsidRPr="00814AD9">
        <w:rPr>
          <w:i/>
          <w:color w:val="000000" w:themeColor="text1"/>
          <w:sz w:val="22"/>
        </w:rPr>
        <w:instrText xml:space="preserve"> SEQ Obrázek \* ARABIC </w:instrText>
      </w:r>
      <w:r w:rsidRPr="00814AD9">
        <w:rPr>
          <w:i/>
          <w:color w:val="000000" w:themeColor="text1"/>
          <w:sz w:val="22"/>
        </w:rPr>
        <w:fldChar w:fldCharType="separate"/>
      </w:r>
      <w:r w:rsidR="009C1222">
        <w:rPr>
          <w:i/>
          <w:noProof/>
          <w:color w:val="000000" w:themeColor="text1"/>
          <w:sz w:val="22"/>
        </w:rPr>
        <w:t>7</w:t>
      </w:r>
      <w:r w:rsidRPr="00814AD9">
        <w:rPr>
          <w:i/>
          <w:color w:val="000000" w:themeColor="text1"/>
          <w:sz w:val="22"/>
        </w:rPr>
        <w:fldChar w:fldCharType="end"/>
      </w:r>
      <w:r w:rsidRPr="00814AD9">
        <w:rPr>
          <w:i/>
          <w:color w:val="000000" w:themeColor="text1"/>
          <w:sz w:val="22"/>
        </w:rPr>
        <w:t>: Ne</w:t>
      </w:r>
      <w:r w:rsidR="009C1222">
        <w:rPr>
          <w:i/>
          <w:color w:val="000000" w:themeColor="text1"/>
          <w:sz w:val="22"/>
        </w:rPr>
        <w:t>j</w:t>
      </w:r>
      <w:r w:rsidRPr="00814AD9">
        <w:rPr>
          <w:i/>
          <w:color w:val="000000" w:themeColor="text1"/>
          <w:sz w:val="22"/>
        </w:rPr>
        <w:t>úspěšnější tým soutěže v akci</w:t>
      </w:r>
      <w:bookmarkEnd w:id="13"/>
    </w:p>
    <w:p w:rsidR="009A34F2" w:rsidRDefault="00792A97" w:rsidP="00792A97">
      <w:pPr>
        <w:pStyle w:val="Nadpis1"/>
        <w:rPr>
          <w:noProof/>
          <w:lang w:eastAsia="cs-CZ"/>
        </w:rPr>
      </w:pPr>
      <w:r>
        <w:rPr>
          <w:noProof/>
          <w:lang w:eastAsia="cs-CZ"/>
        </w:rPr>
        <w:br w:type="page"/>
      </w:r>
      <w:bookmarkStart w:id="14" w:name="_Toc25596368"/>
      <w:r w:rsidRPr="00792A97">
        <w:rPr>
          <w:noProof/>
          <w:lang w:eastAsia="cs-CZ"/>
        </w:rPr>
        <w:lastRenderedPageBreak/>
        <w:t>European Lacrosse League</w:t>
      </w:r>
      <w:bookmarkEnd w:id="14"/>
    </w:p>
    <w:p w:rsidR="00792A97" w:rsidRDefault="007F12AD" w:rsidP="00792A97">
      <w:pPr>
        <w:rPr>
          <w:lang w:eastAsia="cs-CZ"/>
        </w:rPr>
      </w:pPr>
      <w:r w:rsidRPr="007F12AD">
        <w:rPr>
          <w:lang w:eastAsia="cs-CZ"/>
        </w:rPr>
        <w:t>Evropská lakrosová liga je koncipována jako krátkodobá soutěž týmů sestavených na základě draftu. Tím je zajištěna vyrovnanost a atraktivnost celé soutěže.</w:t>
      </w:r>
      <w:r>
        <w:rPr>
          <w:lang w:eastAsia="cs-CZ"/>
        </w:rPr>
        <w:t xml:space="preserve"> </w:t>
      </w:r>
      <w:r w:rsidRPr="007F12AD">
        <w:rPr>
          <w:lang w:eastAsia="cs-CZ"/>
        </w:rPr>
        <w:t xml:space="preserve">Soutěž vychází z </w:t>
      </w:r>
      <w:proofErr w:type="spellStart"/>
      <w:r w:rsidRPr="007F12AD">
        <w:rPr>
          <w:lang w:eastAsia="cs-CZ"/>
        </w:rPr>
        <w:t>miniligy</w:t>
      </w:r>
      <w:proofErr w:type="spellEnd"/>
      <w:r w:rsidRPr="007F12AD">
        <w:rPr>
          <w:lang w:eastAsia="cs-CZ"/>
        </w:rPr>
        <w:t xml:space="preserve">, kterou si v letech 2009 a 2010 hráči vyzkoušeli v </w:t>
      </w:r>
      <w:proofErr w:type="spellStart"/>
      <w:r w:rsidRPr="007F12AD">
        <w:rPr>
          <w:lang w:eastAsia="cs-CZ"/>
        </w:rPr>
        <w:t>Radotíně</w:t>
      </w:r>
      <w:proofErr w:type="spellEnd"/>
      <w:r w:rsidRPr="007F12AD">
        <w:rPr>
          <w:lang w:eastAsia="cs-CZ"/>
        </w:rPr>
        <w:t>. Hráči i trenéři ji hodnotili velmi</w:t>
      </w:r>
      <w:r>
        <w:rPr>
          <w:lang w:eastAsia="cs-CZ"/>
        </w:rPr>
        <w:t xml:space="preserve"> pozitivně. V roce 2010 </w:t>
      </w:r>
      <w:r w:rsidRPr="007F12AD">
        <w:rPr>
          <w:lang w:eastAsia="cs-CZ"/>
        </w:rPr>
        <w:t>se rozhodl</w:t>
      </w:r>
      <w:r>
        <w:rPr>
          <w:lang w:eastAsia="cs-CZ"/>
        </w:rPr>
        <w:t>i soutěž rozšířit a nabídli</w:t>
      </w:r>
      <w:r w:rsidRPr="007F12AD">
        <w:rPr>
          <w:lang w:eastAsia="cs-CZ"/>
        </w:rPr>
        <w:t xml:space="preserve"> možnost účasti i zahraničním hráčům. Pilotní ročník ELL měl tři turnaje, v </w:t>
      </w:r>
      <w:proofErr w:type="spellStart"/>
      <w:r w:rsidRPr="007F12AD">
        <w:rPr>
          <w:lang w:eastAsia="cs-CZ"/>
        </w:rPr>
        <w:t>Králíkách</w:t>
      </w:r>
      <w:proofErr w:type="spellEnd"/>
      <w:r w:rsidRPr="007F12AD">
        <w:rPr>
          <w:lang w:eastAsia="cs-CZ"/>
        </w:rPr>
        <w:t xml:space="preserve"> v </w:t>
      </w:r>
      <w:proofErr w:type="spellStart"/>
      <w:r w:rsidRPr="007F12AD">
        <w:rPr>
          <w:lang w:eastAsia="cs-CZ"/>
        </w:rPr>
        <w:t>Radotíně</w:t>
      </w:r>
      <w:proofErr w:type="spellEnd"/>
      <w:r w:rsidRPr="007F12AD">
        <w:rPr>
          <w:lang w:eastAsia="cs-CZ"/>
        </w:rPr>
        <w:t xml:space="preserve"> a v Plzni. V roce 2011 sestávala soutěž ze čtyř turnajů a účastnilo se jí na 1</w:t>
      </w:r>
      <w:r>
        <w:rPr>
          <w:lang w:eastAsia="cs-CZ"/>
        </w:rPr>
        <w:t>50 hráčů, kteří byli rozděleni d</w:t>
      </w:r>
      <w:r w:rsidRPr="007F12AD">
        <w:rPr>
          <w:lang w:eastAsia="cs-CZ"/>
        </w:rPr>
        <w:t>o čtyř týmů. V roce 2012 hrálo soutěž 6 týmů.</w:t>
      </w:r>
      <w:r>
        <w:rPr>
          <w:lang w:eastAsia="cs-CZ"/>
        </w:rPr>
        <w:t xml:space="preserve"> </w:t>
      </w:r>
      <w:r w:rsidRPr="007F12AD">
        <w:rPr>
          <w:lang w:eastAsia="cs-CZ"/>
        </w:rPr>
        <w:t xml:space="preserve">Každý manažer má možnost </w:t>
      </w:r>
      <w:proofErr w:type="spellStart"/>
      <w:r w:rsidRPr="007F12AD">
        <w:rPr>
          <w:lang w:eastAsia="cs-CZ"/>
        </w:rPr>
        <w:t>nasmlouvat</w:t>
      </w:r>
      <w:proofErr w:type="spellEnd"/>
      <w:r w:rsidRPr="007F12AD">
        <w:rPr>
          <w:lang w:eastAsia="cs-CZ"/>
        </w:rPr>
        <w:t xml:space="preserve"> si sedm hráčů jako jádro týmu, zbytek se vybírá ze zaregistrovaných hráčů systémem draftů. To umožňuje, aby týmy byla vyrovnané a zápasy atraktivní pro hráče i pro diváky. Tým</w:t>
      </w:r>
      <w:r>
        <w:rPr>
          <w:lang w:eastAsia="cs-CZ"/>
        </w:rPr>
        <w:t>,</w:t>
      </w:r>
      <w:r w:rsidRPr="007F12AD">
        <w:rPr>
          <w:lang w:eastAsia="cs-CZ"/>
        </w:rPr>
        <w:t xml:space="preserve"> který skončí poslední v prvním a druhém turnaji má možnost svůj kádr posílit o dva hráče z jiných týmů. V týmech ELL spolu hrají hráči z různých klubů i různé výkonnostní úrovně. Pro dobré hráče je to šance hrát vyrovnané zápas, pro horší je to možnost zlepšit se a pomoci tak následně i svému klubovému týmu.</w:t>
      </w:r>
    </w:p>
    <w:p w:rsidR="001E0589" w:rsidRDefault="007F12AD" w:rsidP="001E0589">
      <w:pPr>
        <w:keepNext/>
        <w:jc w:val="center"/>
      </w:pPr>
      <w:r>
        <w:rPr>
          <w:noProof/>
          <w:lang w:eastAsia="cs-CZ"/>
        </w:rPr>
        <w:drawing>
          <wp:inline distT="0" distB="0" distL="0" distR="0">
            <wp:extent cx="4965700" cy="3310466"/>
            <wp:effectExtent l="190500" t="152400" r="177800" b="137584"/>
            <wp:docPr id="19" name="obrázek 19" descr="Výsledek obrázku pro European Lacross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European Lacrosse League"/>
                    <pic:cNvPicPr>
                      <a:picLocks noChangeAspect="1" noChangeArrowheads="1"/>
                    </pic:cNvPicPr>
                  </pic:nvPicPr>
                  <pic:blipFill>
                    <a:blip r:embed="rId18" cstate="print"/>
                    <a:srcRect/>
                    <a:stretch>
                      <a:fillRect/>
                    </a:stretch>
                  </pic:blipFill>
                  <pic:spPr bwMode="auto">
                    <a:xfrm>
                      <a:off x="0" y="0"/>
                      <a:ext cx="4960232" cy="3306821"/>
                    </a:xfrm>
                    <a:prstGeom prst="rect">
                      <a:avLst/>
                    </a:prstGeom>
                    <a:ln>
                      <a:noFill/>
                    </a:ln>
                    <a:effectLst>
                      <a:outerShdw blurRad="190500" algn="tl" rotWithShape="0">
                        <a:srgbClr val="000000">
                          <a:alpha val="70000"/>
                        </a:srgbClr>
                      </a:outerShdw>
                    </a:effectLst>
                  </pic:spPr>
                </pic:pic>
              </a:graphicData>
            </a:graphic>
          </wp:inline>
        </w:drawing>
      </w:r>
    </w:p>
    <w:p w:rsidR="007F12AD" w:rsidRPr="001E0589" w:rsidRDefault="001E0589" w:rsidP="001E0589">
      <w:pPr>
        <w:pStyle w:val="Titulek"/>
        <w:jc w:val="center"/>
        <w:rPr>
          <w:i/>
          <w:color w:val="000000" w:themeColor="text1"/>
          <w:sz w:val="22"/>
          <w:lang w:eastAsia="cs-CZ"/>
        </w:rPr>
      </w:pPr>
      <w:bookmarkStart w:id="15" w:name="_Toc25597695"/>
      <w:r w:rsidRPr="001E0589">
        <w:rPr>
          <w:i/>
          <w:color w:val="000000" w:themeColor="text1"/>
          <w:sz w:val="22"/>
        </w:rPr>
        <w:t xml:space="preserve">Obrázek </w:t>
      </w:r>
      <w:r w:rsidRPr="001E0589">
        <w:rPr>
          <w:i/>
          <w:color w:val="000000" w:themeColor="text1"/>
          <w:sz w:val="22"/>
        </w:rPr>
        <w:fldChar w:fldCharType="begin"/>
      </w:r>
      <w:r w:rsidRPr="001E0589">
        <w:rPr>
          <w:i/>
          <w:color w:val="000000" w:themeColor="text1"/>
          <w:sz w:val="22"/>
        </w:rPr>
        <w:instrText xml:space="preserve"> SEQ Obrázek \* ARABIC </w:instrText>
      </w:r>
      <w:r w:rsidRPr="001E0589">
        <w:rPr>
          <w:i/>
          <w:color w:val="000000" w:themeColor="text1"/>
          <w:sz w:val="22"/>
        </w:rPr>
        <w:fldChar w:fldCharType="separate"/>
      </w:r>
      <w:r w:rsidR="009C1222">
        <w:rPr>
          <w:i/>
          <w:noProof/>
          <w:color w:val="000000" w:themeColor="text1"/>
          <w:sz w:val="22"/>
        </w:rPr>
        <w:t>8</w:t>
      </w:r>
      <w:r w:rsidRPr="001E0589">
        <w:rPr>
          <w:i/>
          <w:color w:val="000000" w:themeColor="text1"/>
          <w:sz w:val="22"/>
        </w:rPr>
        <w:fldChar w:fldCharType="end"/>
      </w:r>
      <w:r w:rsidRPr="001E0589">
        <w:rPr>
          <w:i/>
          <w:color w:val="000000" w:themeColor="text1"/>
          <w:sz w:val="22"/>
        </w:rPr>
        <w:t>: Běžné lakrosové bránění krosčekem v zápase ELL</w:t>
      </w:r>
      <w:bookmarkEnd w:id="15"/>
    </w:p>
    <w:p w:rsidR="007F12AD" w:rsidRDefault="007F12AD">
      <w:pPr>
        <w:rPr>
          <w:lang w:eastAsia="cs-CZ"/>
        </w:rPr>
      </w:pPr>
      <w:r>
        <w:rPr>
          <w:lang w:eastAsia="cs-CZ"/>
        </w:rPr>
        <w:br w:type="page"/>
      </w:r>
    </w:p>
    <w:p w:rsidR="007F12AD" w:rsidRDefault="007F12AD" w:rsidP="007F12AD">
      <w:pPr>
        <w:pStyle w:val="Nadpis1"/>
        <w:rPr>
          <w:lang w:eastAsia="cs-CZ"/>
        </w:rPr>
      </w:pPr>
      <w:bookmarkStart w:id="16" w:name="_Toc25596369"/>
      <w:proofErr w:type="spellStart"/>
      <w:r w:rsidRPr="007F12AD">
        <w:rPr>
          <w:lang w:eastAsia="cs-CZ"/>
        </w:rPr>
        <w:lastRenderedPageBreak/>
        <w:t>European</w:t>
      </w:r>
      <w:proofErr w:type="spellEnd"/>
      <w:r w:rsidRPr="007F12AD">
        <w:rPr>
          <w:lang w:eastAsia="cs-CZ"/>
        </w:rPr>
        <w:t xml:space="preserve"> Rugby </w:t>
      </w:r>
      <w:proofErr w:type="spellStart"/>
      <w:r w:rsidRPr="007F12AD">
        <w:rPr>
          <w:lang w:eastAsia="cs-CZ"/>
        </w:rPr>
        <w:t>Champions</w:t>
      </w:r>
      <w:proofErr w:type="spellEnd"/>
      <w:r w:rsidRPr="007F12AD">
        <w:rPr>
          <w:lang w:eastAsia="cs-CZ"/>
        </w:rPr>
        <w:t xml:space="preserve"> </w:t>
      </w:r>
      <w:proofErr w:type="spellStart"/>
      <w:r w:rsidRPr="007F12AD">
        <w:rPr>
          <w:lang w:eastAsia="cs-CZ"/>
        </w:rPr>
        <w:t>Cup</w:t>
      </w:r>
      <w:bookmarkEnd w:id="16"/>
      <w:proofErr w:type="spellEnd"/>
    </w:p>
    <w:p w:rsidR="007F12AD" w:rsidRDefault="002F2C6E" w:rsidP="007F12AD">
      <w:pPr>
        <w:rPr>
          <w:lang w:eastAsia="cs-CZ"/>
        </w:rPr>
      </w:pPr>
      <w:r>
        <w:rPr>
          <w:lang w:eastAsia="cs-CZ"/>
        </w:rPr>
        <w:t xml:space="preserve">Evropský </w:t>
      </w:r>
      <w:proofErr w:type="spellStart"/>
      <w:r>
        <w:rPr>
          <w:lang w:eastAsia="cs-CZ"/>
        </w:rPr>
        <w:t>Rugbyový</w:t>
      </w:r>
      <w:proofErr w:type="spellEnd"/>
      <w:r>
        <w:rPr>
          <w:lang w:eastAsia="cs-CZ"/>
        </w:rPr>
        <w:t xml:space="preserve"> Pohár Mistrů se poprvé hrál roku 1995 pod n</w:t>
      </w:r>
      <w:r w:rsidR="00434B1F">
        <w:rPr>
          <w:lang w:eastAsia="cs-CZ"/>
        </w:rPr>
        <w:t xml:space="preserve">ázvem </w:t>
      </w:r>
      <w:proofErr w:type="spellStart"/>
      <w:r w:rsidR="00434B1F">
        <w:rPr>
          <w:lang w:eastAsia="cs-CZ"/>
        </w:rPr>
        <w:t>Heineken</w:t>
      </w:r>
      <w:proofErr w:type="spellEnd"/>
      <w:r w:rsidR="00434B1F">
        <w:rPr>
          <w:lang w:eastAsia="cs-CZ"/>
        </w:rPr>
        <w:t xml:space="preserve"> </w:t>
      </w:r>
      <w:proofErr w:type="spellStart"/>
      <w:r w:rsidR="00434B1F">
        <w:rPr>
          <w:lang w:eastAsia="cs-CZ"/>
        </w:rPr>
        <w:t>Cup</w:t>
      </w:r>
      <w:proofErr w:type="spellEnd"/>
      <w:r w:rsidR="00434B1F">
        <w:rPr>
          <w:lang w:eastAsia="cs-CZ"/>
        </w:rPr>
        <w:t>. Výrobce piva</w:t>
      </w:r>
      <w:r>
        <w:rPr>
          <w:lang w:eastAsia="cs-CZ"/>
        </w:rPr>
        <w:t xml:space="preserve"> </w:t>
      </w:r>
      <w:proofErr w:type="spellStart"/>
      <w:r>
        <w:rPr>
          <w:lang w:eastAsia="cs-CZ"/>
        </w:rPr>
        <w:t>Heineken</w:t>
      </w:r>
      <w:proofErr w:type="spellEnd"/>
      <w:r>
        <w:rPr>
          <w:lang w:eastAsia="cs-CZ"/>
        </w:rPr>
        <w:t xml:space="preserve"> je stále generálním sponzorem soutěže a významně jí financuje. Turnaj je pořádán EPCR. </w:t>
      </w:r>
      <w:r w:rsidR="00870F9C">
        <w:rPr>
          <w:lang w:eastAsia="cs-CZ"/>
        </w:rPr>
        <w:t xml:space="preserve">Soutěž </w:t>
      </w:r>
      <w:r>
        <w:rPr>
          <w:lang w:eastAsia="cs-CZ"/>
        </w:rPr>
        <w:t>hraj</w:t>
      </w:r>
      <w:r w:rsidR="0097024E">
        <w:rPr>
          <w:lang w:eastAsia="cs-CZ"/>
        </w:rPr>
        <w:t>e 20 týmů</w:t>
      </w:r>
      <w:r>
        <w:rPr>
          <w:lang w:eastAsia="cs-CZ"/>
        </w:rPr>
        <w:t xml:space="preserve"> </w:t>
      </w:r>
      <w:r w:rsidR="00870F9C">
        <w:rPr>
          <w:lang w:eastAsia="cs-CZ"/>
        </w:rPr>
        <w:t>ze</w:t>
      </w:r>
      <w:r>
        <w:rPr>
          <w:lang w:eastAsia="cs-CZ"/>
        </w:rPr>
        <w:t xml:space="preserve"> </w:t>
      </w:r>
      <w:r w:rsidR="00870F9C">
        <w:rPr>
          <w:lang w:eastAsia="cs-CZ"/>
        </w:rPr>
        <w:t xml:space="preserve">zemí, které se účastní soutěže národních týmů </w:t>
      </w:r>
      <w:proofErr w:type="spellStart"/>
      <w:r w:rsidR="00870F9C">
        <w:rPr>
          <w:lang w:eastAsia="cs-CZ"/>
        </w:rPr>
        <w:t>Six</w:t>
      </w:r>
      <w:proofErr w:type="spellEnd"/>
      <w:r w:rsidR="00870F9C">
        <w:rPr>
          <w:lang w:eastAsia="cs-CZ"/>
        </w:rPr>
        <w:t xml:space="preserve"> </w:t>
      </w:r>
      <w:proofErr w:type="spellStart"/>
      <w:r w:rsidR="00870F9C">
        <w:rPr>
          <w:lang w:eastAsia="cs-CZ"/>
        </w:rPr>
        <w:t>Nations</w:t>
      </w:r>
      <w:proofErr w:type="spellEnd"/>
      <w:r w:rsidR="00870F9C">
        <w:rPr>
          <w:lang w:eastAsia="cs-CZ"/>
        </w:rPr>
        <w:t xml:space="preserve"> </w:t>
      </w:r>
      <w:proofErr w:type="spellStart"/>
      <w:r w:rsidR="00870F9C">
        <w:rPr>
          <w:lang w:eastAsia="cs-CZ"/>
        </w:rPr>
        <w:t>Championship</w:t>
      </w:r>
      <w:proofErr w:type="spellEnd"/>
      <w:r w:rsidR="00870F9C">
        <w:rPr>
          <w:lang w:eastAsia="cs-CZ"/>
        </w:rPr>
        <w:t>.</w:t>
      </w:r>
      <w:r w:rsidR="0097024E">
        <w:rPr>
          <w:lang w:eastAsia="cs-CZ"/>
        </w:rPr>
        <w:t xml:space="preserve"> Z Anglie sem postupuje 6 týmů, z </w:t>
      </w:r>
      <w:proofErr w:type="spellStart"/>
      <w:r w:rsidR="0097024E">
        <w:rPr>
          <w:lang w:eastAsia="cs-CZ"/>
        </w:rPr>
        <w:t>Franice</w:t>
      </w:r>
      <w:proofErr w:type="spellEnd"/>
      <w:r w:rsidR="0097024E">
        <w:rPr>
          <w:lang w:eastAsia="cs-CZ"/>
        </w:rPr>
        <w:t xml:space="preserve"> také šest týmů a celé to doplňují kluby, které dopadly nejlépe v nadnárodní lize Pro14.</w:t>
      </w:r>
      <w:r w:rsidR="00870F9C">
        <w:rPr>
          <w:lang w:eastAsia="cs-CZ"/>
        </w:rPr>
        <w:t xml:space="preserve"> Týmy, které se do ligy nekvalifikují, spadnou do nižší soutěže, kterou je </w:t>
      </w:r>
      <w:proofErr w:type="spellStart"/>
      <w:r w:rsidR="00870F9C">
        <w:rPr>
          <w:lang w:eastAsia="cs-CZ"/>
        </w:rPr>
        <w:t>C</w:t>
      </w:r>
      <w:r w:rsidR="0097024E">
        <w:rPr>
          <w:lang w:eastAsia="cs-CZ"/>
        </w:rPr>
        <w:t>hallenge</w:t>
      </w:r>
      <w:proofErr w:type="spellEnd"/>
      <w:r w:rsidR="0097024E">
        <w:rPr>
          <w:lang w:eastAsia="cs-CZ"/>
        </w:rPr>
        <w:t xml:space="preserve"> </w:t>
      </w:r>
      <w:proofErr w:type="spellStart"/>
      <w:r w:rsidR="0097024E">
        <w:rPr>
          <w:lang w:eastAsia="cs-CZ"/>
        </w:rPr>
        <w:t>Cup</w:t>
      </w:r>
      <w:proofErr w:type="spellEnd"/>
      <w:r w:rsidR="0097024E">
        <w:rPr>
          <w:lang w:eastAsia="cs-CZ"/>
        </w:rPr>
        <w:t>. V hlavní soutěži jsou týmy rozděleny do pěti základných skupin po čtyřech týmech. Z těchto skupin následně</w:t>
      </w:r>
      <w:r w:rsidR="00B51277">
        <w:rPr>
          <w:lang w:eastAsia="cs-CZ"/>
        </w:rPr>
        <w:t xml:space="preserve"> postupují vítězové a tři nejlepší druhé týmy do vyřazovací fáze, kde se hraje klasickým Play-</w:t>
      </w:r>
      <w:proofErr w:type="spellStart"/>
      <w:r w:rsidR="00B51277">
        <w:rPr>
          <w:lang w:eastAsia="cs-CZ"/>
        </w:rPr>
        <w:t>Off</w:t>
      </w:r>
      <w:proofErr w:type="spellEnd"/>
      <w:r w:rsidR="00B51277">
        <w:rPr>
          <w:lang w:eastAsia="cs-CZ"/>
        </w:rPr>
        <w:t xml:space="preserve"> systémem. Celou soutěž se podařilo vyhrát zatím jen francouzským, anglickým a irským týmům. V tuto chvíli je úřadujícím mistrem anglický </w:t>
      </w:r>
      <w:proofErr w:type="spellStart"/>
      <w:r w:rsidR="00B51277" w:rsidRPr="00B51277">
        <w:rPr>
          <w:lang w:eastAsia="cs-CZ"/>
        </w:rPr>
        <w:t>Saracens</w:t>
      </w:r>
      <w:proofErr w:type="spellEnd"/>
      <w:r w:rsidR="00B51277">
        <w:rPr>
          <w:lang w:eastAsia="cs-CZ"/>
        </w:rPr>
        <w:t xml:space="preserve">, který titul slavil již potřetí. Nejvíce titulů ale mají francouzské </w:t>
      </w:r>
      <w:r w:rsidR="00B51277" w:rsidRPr="00B51277">
        <w:rPr>
          <w:lang w:eastAsia="cs-CZ"/>
        </w:rPr>
        <w:t>Toulouse</w:t>
      </w:r>
      <w:r w:rsidR="00B51277">
        <w:rPr>
          <w:lang w:eastAsia="cs-CZ"/>
        </w:rPr>
        <w:t xml:space="preserve"> a irský </w:t>
      </w:r>
      <w:proofErr w:type="spellStart"/>
      <w:r w:rsidR="00B51277" w:rsidRPr="00B51277">
        <w:rPr>
          <w:lang w:eastAsia="cs-CZ"/>
        </w:rPr>
        <w:t>Leinster</w:t>
      </w:r>
      <w:proofErr w:type="spellEnd"/>
      <w:r w:rsidR="00B51277">
        <w:rPr>
          <w:lang w:eastAsia="cs-CZ"/>
        </w:rPr>
        <w:t xml:space="preserve">, kterým se turnaj podařilo vyhrát </w:t>
      </w:r>
      <w:r w:rsidR="00C40662">
        <w:rPr>
          <w:lang w:eastAsia="cs-CZ"/>
        </w:rPr>
        <w:t>shodně čtyřikrát.</w:t>
      </w:r>
    </w:p>
    <w:p w:rsidR="009C1222" w:rsidRDefault="00C40662" w:rsidP="009C1222">
      <w:pPr>
        <w:keepNext/>
      </w:pPr>
      <w:r>
        <w:rPr>
          <w:noProof/>
          <w:lang w:eastAsia="cs-CZ"/>
        </w:rPr>
        <w:drawing>
          <wp:inline distT="0" distB="0" distL="0" distR="0">
            <wp:extent cx="5760720" cy="4279392"/>
            <wp:effectExtent l="190500" t="152400" r="163830" b="140208"/>
            <wp:docPr id="22" name="obrázek 22" descr="Výsledek obrázku pro european rugby champions cu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ek obrázku pro european rugby champions cup final"/>
                    <pic:cNvPicPr>
                      <a:picLocks noChangeAspect="1" noChangeArrowheads="1"/>
                    </pic:cNvPicPr>
                  </pic:nvPicPr>
                  <pic:blipFill>
                    <a:blip r:embed="rId19" cstate="print"/>
                    <a:srcRect/>
                    <a:stretch>
                      <a:fillRect/>
                    </a:stretch>
                  </pic:blipFill>
                  <pic:spPr bwMode="auto">
                    <a:xfrm>
                      <a:off x="0" y="0"/>
                      <a:ext cx="5760720" cy="4279392"/>
                    </a:xfrm>
                    <a:prstGeom prst="rect">
                      <a:avLst/>
                    </a:prstGeom>
                    <a:ln>
                      <a:noFill/>
                    </a:ln>
                    <a:effectLst>
                      <a:outerShdw blurRad="190500" algn="tl" rotWithShape="0">
                        <a:srgbClr val="000000">
                          <a:alpha val="70000"/>
                        </a:srgbClr>
                      </a:outerShdw>
                    </a:effectLst>
                  </pic:spPr>
                </pic:pic>
              </a:graphicData>
            </a:graphic>
          </wp:inline>
        </w:drawing>
      </w:r>
    </w:p>
    <w:p w:rsidR="00CC4BC4" w:rsidRPr="009C1222" w:rsidRDefault="009C1222" w:rsidP="009C1222">
      <w:pPr>
        <w:pStyle w:val="Titulek"/>
        <w:jc w:val="center"/>
        <w:rPr>
          <w:i/>
          <w:color w:val="000000" w:themeColor="text1"/>
          <w:sz w:val="22"/>
          <w:lang w:eastAsia="cs-CZ"/>
        </w:rPr>
      </w:pPr>
      <w:bookmarkStart w:id="17" w:name="_Toc25597696"/>
      <w:r w:rsidRPr="009C1222">
        <w:rPr>
          <w:i/>
          <w:color w:val="000000" w:themeColor="text1"/>
          <w:sz w:val="22"/>
        </w:rPr>
        <w:t xml:space="preserve">Obrázek </w:t>
      </w:r>
      <w:r w:rsidRPr="009C1222">
        <w:rPr>
          <w:i/>
          <w:color w:val="000000" w:themeColor="text1"/>
          <w:sz w:val="22"/>
        </w:rPr>
        <w:fldChar w:fldCharType="begin"/>
      </w:r>
      <w:r w:rsidRPr="009C1222">
        <w:rPr>
          <w:i/>
          <w:color w:val="000000" w:themeColor="text1"/>
          <w:sz w:val="22"/>
        </w:rPr>
        <w:instrText xml:space="preserve"> SEQ Obrázek \* ARABIC </w:instrText>
      </w:r>
      <w:r w:rsidRPr="009C1222">
        <w:rPr>
          <w:i/>
          <w:color w:val="000000" w:themeColor="text1"/>
          <w:sz w:val="22"/>
        </w:rPr>
        <w:fldChar w:fldCharType="separate"/>
      </w:r>
      <w:r>
        <w:rPr>
          <w:i/>
          <w:noProof/>
          <w:color w:val="000000" w:themeColor="text1"/>
          <w:sz w:val="22"/>
        </w:rPr>
        <w:t>9</w:t>
      </w:r>
      <w:r w:rsidRPr="009C1222">
        <w:rPr>
          <w:i/>
          <w:color w:val="000000" w:themeColor="text1"/>
          <w:sz w:val="22"/>
        </w:rPr>
        <w:fldChar w:fldCharType="end"/>
      </w:r>
      <w:r w:rsidRPr="009C1222">
        <w:rPr>
          <w:i/>
          <w:color w:val="000000" w:themeColor="text1"/>
          <w:sz w:val="22"/>
        </w:rPr>
        <w:t xml:space="preserve">: Učebnicový </w:t>
      </w:r>
      <w:proofErr w:type="spellStart"/>
      <w:r w:rsidRPr="009C1222">
        <w:rPr>
          <w:i/>
          <w:color w:val="000000" w:themeColor="text1"/>
          <w:sz w:val="22"/>
        </w:rPr>
        <w:t>tackle</w:t>
      </w:r>
      <w:proofErr w:type="spellEnd"/>
      <w:r w:rsidRPr="009C1222">
        <w:rPr>
          <w:i/>
          <w:color w:val="000000" w:themeColor="text1"/>
          <w:sz w:val="22"/>
        </w:rPr>
        <w:t xml:space="preserve"> na poslední chvíli ve finále soutěže</w:t>
      </w:r>
      <w:bookmarkEnd w:id="17"/>
    </w:p>
    <w:p w:rsidR="00CC4BC4" w:rsidRDefault="00CC4BC4">
      <w:pPr>
        <w:rPr>
          <w:lang w:eastAsia="cs-CZ"/>
        </w:rPr>
      </w:pPr>
      <w:r>
        <w:rPr>
          <w:lang w:eastAsia="cs-CZ"/>
        </w:rPr>
        <w:br w:type="page"/>
      </w:r>
    </w:p>
    <w:p w:rsidR="00C40662" w:rsidRDefault="00CC4BC4" w:rsidP="00CC4BC4">
      <w:pPr>
        <w:pStyle w:val="Nadpis1"/>
        <w:rPr>
          <w:lang w:eastAsia="cs-CZ"/>
        </w:rPr>
      </w:pPr>
      <w:bookmarkStart w:id="18" w:name="_Toc25596370"/>
      <w:r>
        <w:rPr>
          <w:lang w:eastAsia="cs-CZ"/>
        </w:rPr>
        <w:lastRenderedPageBreak/>
        <w:t xml:space="preserve">UEFA </w:t>
      </w:r>
      <w:proofErr w:type="spellStart"/>
      <w:r>
        <w:rPr>
          <w:lang w:eastAsia="cs-CZ"/>
        </w:rPr>
        <w:t>Champions</w:t>
      </w:r>
      <w:proofErr w:type="spellEnd"/>
      <w:r>
        <w:rPr>
          <w:lang w:eastAsia="cs-CZ"/>
        </w:rPr>
        <w:t xml:space="preserve"> </w:t>
      </w:r>
      <w:proofErr w:type="spellStart"/>
      <w:r>
        <w:rPr>
          <w:lang w:eastAsia="cs-CZ"/>
        </w:rPr>
        <w:t>League</w:t>
      </w:r>
      <w:bookmarkEnd w:id="18"/>
      <w:proofErr w:type="spellEnd"/>
    </w:p>
    <w:p w:rsidR="00324BC4" w:rsidRDefault="00CC4BC4" w:rsidP="007F12AD">
      <w:pPr>
        <w:rPr>
          <w:lang w:eastAsia="cs-CZ"/>
        </w:rPr>
      </w:pPr>
      <w:r>
        <w:rPr>
          <w:lang w:eastAsia="cs-CZ"/>
        </w:rPr>
        <w:t>Liga mistrů UEFA</w:t>
      </w:r>
      <w:r w:rsidRPr="00CC4BC4">
        <w:rPr>
          <w:lang w:eastAsia="cs-CZ"/>
        </w:rPr>
        <w:t>, je fotbalová soutěž, kterou pořá</w:t>
      </w:r>
      <w:r>
        <w:rPr>
          <w:lang w:eastAsia="cs-CZ"/>
        </w:rPr>
        <w:t>dá Evropská fotbalová asociace UEFA</w:t>
      </w:r>
      <w:r w:rsidRPr="00CC4BC4">
        <w:rPr>
          <w:lang w:eastAsia="cs-CZ"/>
        </w:rPr>
        <w:t>. O nejslavnější klubovou trofej na světě bojují nejlepší kluby evropských lig. Liga mistrů se pod současným názvem hraje od sezony 1992/93, předchůdcem Ligy mistrů byl Pohár mistrů evropských zemí (PMEZ), který se poprvé hrál v sezóně 1955/56.</w:t>
      </w:r>
      <w:r w:rsidR="00680098">
        <w:rPr>
          <w:lang w:eastAsia="cs-CZ"/>
        </w:rPr>
        <w:t xml:space="preserve"> </w:t>
      </w:r>
      <w:r w:rsidRPr="00CC4BC4">
        <w:rPr>
          <w:lang w:eastAsia="cs-CZ"/>
        </w:rPr>
        <w:t>Liga mistrů má čtyři předkola a hlavní soutěž (32 týmů), která je rozdělena na první fázi hranou ve čtyřčlenných skupinách (hraných způsobem každý s každým doma a venku). Z každé postupují dvě nejlepší mužstva do vyřazovací části (dva zápasy systémem doma-venku), kdy postupuje vždy mužstvo s lepším součtem skóre z obou zápasů (při rovnosti rozhoduje vyšší počet branek vstřelených na hřišti soupeře, při rovnosti obou skóre se pak prodlužuje a případně rozhodují pokutové kopy). Finále se hraje na jediný zápas na předem určeném stadionu.</w:t>
      </w:r>
      <w:r w:rsidR="00680098">
        <w:rPr>
          <w:lang w:eastAsia="cs-CZ"/>
        </w:rPr>
        <w:t xml:space="preserve"> </w:t>
      </w:r>
      <w:r w:rsidRPr="00CC4BC4">
        <w:rPr>
          <w:lang w:eastAsia="cs-CZ"/>
        </w:rPr>
        <w:t xml:space="preserve">Vítěz Ligy mistrů postupuje na Mistrovství světa ve fotbale klubů, kterého se účastní vítězové kontinentálních klubových soutěží všech šesti konfederací FIFA. Na začátku následující sezony hraje proti vítězi nižší Evropské ligy utkání o evropský Superpohár. Nejúspěšnějším týmem Ligy mistrů je španělský </w:t>
      </w:r>
      <w:proofErr w:type="spellStart"/>
      <w:r w:rsidRPr="00CC4BC4">
        <w:rPr>
          <w:lang w:eastAsia="cs-CZ"/>
        </w:rPr>
        <w:t>velkoklub</w:t>
      </w:r>
      <w:proofErr w:type="spellEnd"/>
      <w:r w:rsidRPr="00CC4BC4">
        <w:rPr>
          <w:lang w:eastAsia="cs-CZ"/>
        </w:rPr>
        <w:t xml:space="preserve"> Real Madrid, který posbíral 10 titulů</w:t>
      </w:r>
      <w:r w:rsidR="00680098">
        <w:rPr>
          <w:lang w:eastAsia="cs-CZ"/>
        </w:rPr>
        <w:t xml:space="preserve">. Českých týmů se této soutěže zúčastnilo hned 19. Nejvýrazněji se z nich do historie zapsala pražská Sparta, která zde odehrála 42 </w:t>
      </w:r>
      <w:r w:rsidR="00324BC4">
        <w:rPr>
          <w:lang w:eastAsia="cs-CZ"/>
        </w:rPr>
        <w:t>ročníků</w:t>
      </w:r>
      <w:r w:rsidR="00434B1F">
        <w:rPr>
          <w:lang w:eastAsia="cs-CZ"/>
        </w:rPr>
        <w:t>,</w:t>
      </w:r>
      <w:r w:rsidR="00324BC4">
        <w:rPr>
          <w:lang w:eastAsia="cs-CZ"/>
        </w:rPr>
        <w:t xml:space="preserve"> což je zhruba dvojnásobek toho, co druhý český tým v této statistice, kterým je její rival </w:t>
      </w:r>
      <w:proofErr w:type="spellStart"/>
      <w:r w:rsidR="00324BC4">
        <w:rPr>
          <w:lang w:eastAsia="cs-CZ"/>
        </w:rPr>
        <w:t>Slavia</w:t>
      </w:r>
      <w:proofErr w:type="spellEnd"/>
      <w:r w:rsidR="00324BC4">
        <w:rPr>
          <w:lang w:eastAsia="cs-CZ"/>
        </w:rPr>
        <w:t xml:space="preserve"> Praha. Sparta také z českých týmů drží zatím n</w:t>
      </w:r>
      <w:r w:rsidR="00434B1F">
        <w:rPr>
          <w:lang w:eastAsia="cs-CZ"/>
        </w:rPr>
        <w:t>ejlepší výsledek. Podařilo se jí</w:t>
      </w:r>
      <w:r w:rsidR="00324BC4">
        <w:rPr>
          <w:lang w:eastAsia="cs-CZ"/>
        </w:rPr>
        <w:t xml:space="preserve"> ze zák</w:t>
      </w:r>
      <w:r w:rsidR="00434B1F">
        <w:rPr>
          <w:lang w:eastAsia="cs-CZ"/>
        </w:rPr>
        <w:t>ladní skupiny postoupit do osmi</w:t>
      </w:r>
      <w:r w:rsidR="00324BC4">
        <w:rPr>
          <w:lang w:eastAsia="cs-CZ"/>
        </w:rPr>
        <w:t>finále a to hned třikrát</w:t>
      </w:r>
      <w:r w:rsidR="001F1AD8">
        <w:rPr>
          <w:lang w:eastAsia="cs-CZ"/>
        </w:rPr>
        <w:t xml:space="preserve">. Naposledy to bylo v roce 2004, tehdy jejich úspěšné tažení zastavil </w:t>
      </w:r>
      <w:r w:rsidR="00434B1F">
        <w:rPr>
          <w:lang w:eastAsia="cs-CZ"/>
        </w:rPr>
        <w:t xml:space="preserve">až </w:t>
      </w:r>
      <w:r w:rsidR="001F1AD8">
        <w:rPr>
          <w:lang w:eastAsia="cs-CZ"/>
        </w:rPr>
        <w:t>slavný AC Milán.</w:t>
      </w:r>
    </w:p>
    <w:p w:rsidR="009C1222" w:rsidRDefault="001F1AD8" w:rsidP="009C1222">
      <w:pPr>
        <w:keepNext/>
        <w:jc w:val="center"/>
      </w:pPr>
      <w:r>
        <w:rPr>
          <w:noProof/>
          <w:lang w:eastAsia="cs-CZ"/>
        </w:rPr>
        <w:drawing>
          <wp:inline distT="0" distB="0" distL="0" distR="0">
            <wp:extent cx="3628258" cy="2395620"/>
            <wp:effectExtent l="19050" t="0" r="0" b="0"/>
            <wp:docPr id="5" name="obrázek 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a:blip r:embed="rId20" cstate="print"/>
                    <a:srcRect/>
                    <a:stretch>
                      <a:fillRect/>
                    </a:stretch>
                  </pic:blipFill>
                  <pic:spPr bwMode="auto">
                    <a:xfrm>
                      <a:off x="0" y="0"/>
                      <a:ext cx="3646366" cy="2407576"/>
                    </a:xfrm>
                    <a:prstGeom prst="rect">
                      <a:avLst/>
                    </a:prstGeom>
                    <a:noFill/>
                    <a:ln w="9525">
                      <a:noFill/>
                      <a:miter lim="800000"/>
                      <a:headEnd/>
                      <a:tailEnd/>
                    </a:ln>
                  </pic:spPr>
                </pic:pic>
              </a:graphicData>
            </a:graphic>
          </wp:inline>
        </w:drawing>
      </w:r>
    </w:p>
    <w:p w:rsidR="001F1AD8" w:rsidRPr="009C1222" w:rsidRDefault="009C1222" w:rsidP="009C1222">
      <w:pPr>
        <w:pStyle w:val="Titulek"/>
        <w:jc w:val="center"/>
        <w:rPr>
          <w:i/>
          <w:color w:val="000000" w:themeColor="text1"/>
          <w:sz w:val="22"/>
          <w:lang w:eastAsia="cs-CZ"/>
        </w:rPr>
      </w:pPr>
      <w:bookmarkStart w:id="19" w:name="_Toc25597697"/>
      <w:r w:rsidRPr="009C1222">
        <w:rPr>
          <w:i/>
          <w:color w:val="000000" w:themeColor="text1"/>
          <w:sz w:val="22"/>
        </w:rPr>
        <w:t xml:space="preserve">Obrázek </w:t>
      </w:r>
      <w:r w:rsidRPr="009C1222">
        <w:rPr>
          <w:i/>
          <w:color w:val="000000" w:themeColor="text1"/>
          <w:sz w:val="22"/>
        </w:rPr>
        <w:fldChar w:fldCharType="begin"/>
      </w:r>
      <w:r w:rsidRPr="009C1222">
        <w:rPr>
          <w:i/>
          <w:color w:val="000000" w:themeColor="text1"/>
          <w:sz w:val="22"/>
        </w:rPr>
        <w:instrText xml:space="preserve"> SEQ Obrázek \* ARABIC </w:instrText>
      </w:r>
      <w:r w:rsidRPr="009C1222">
        <w:rPr>
          <w:i/>
          <w:color w:val="000000" w:themeColor="text1"/>
          <w:sz w:val="22"/>
        </w:rPr>
        <w:fldChar w:fldCharType="separate"/>
      </w:r>
      <w:r w:rsidRPr="009C1222">
        <w:rPr>
          <w:i/>
          <w:noProof/>
          <w:color w:val="000000" w:themeColor="text1"/>
          <w:sz w:val="22"/>
        </w:rPr>
        <w:t>10</w:t>
      </w:r>
      <w:r w:rsidRPr="009C1222">
        <w:rPr>
          <w:i/>
          <w:color w:val="000000" w:themeColor="text1"/>
          <w:sz w:val="22"/>
        </w:rPr>
        <w:fldChar w:fldCharType="end"/>
      </w:r>
      <w:r w:rsidRPr="009C1222">
        <w:rPr>
          <w:i/>
          <w:color w:val="000000" w:themeColor="text1"/>
          <w:sz w:val="22"/>
        </w:rPr>
        <w:t xml:space="preserve">: Zápas UCL mezi Barcelonou a </w:t>
      </w:r>
      <w:proofErr w:type="spellStart"/>
      <w:r w:rsidRPr="009C1222">
        <w:rPr>
          <w:i/>
          <w:color w:val="000000" w:themeColor="text1"/>
          <w:sz w:val="22"/>
        </w:rPr>
        <w:t>Interem</w:t>
      </w:r>
      <w:proofErr w:type="spellEnd"/>
      <w:r w:rsidRPr="009C1222">
        <w:rPr>
          <w:i/>
          <w:color w:val="000000" w:themeColor="text1"/>
          <w:sz w:val="22"/>
        </w:rPr>
        <w:t xml:space="preserve"> na Camp Nou</w:t>
      </w:r>
      <w:bookmarkEnd w:id="19"/>
    </w:p>
    <w:sectPr w:rsidR="001F1AD8" w:rsidRPr="009C1222" w:rsidSect="00A53336">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5B6" w:rsidRDefault="007335B6" w:rsidP="000E6699">
      <w:pPr>
        <w:spacing w:after="0" w:line="240" w:lineRule="auto"/>
      </w:pPr>
      <w:r>
        <w:separator/>
      </w:r>
    </w:p>
  </w:endnote>
  <w:endnote w:type="continuationSeparator" w:id="0">
    <w:p w:rsidR="007335B6" w:rsidRDefault="007335B6" w:rsidP="000E6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4886"/>
      <w:docPartObj>
        <w:docPartGallery w:val="Page Numbers (Bottom of Page)"/>
        <w:docPartUnique/>
      </w:docPartObj>
    </w:sdtPr>
    <w:sdtContent>
      <w:p w:rsidR="00792A97" w:rsidRDefault="0080232C">
        <w:pPr>
          <w:pStyle w:val="Zpat"/>
          <w:jc w:val="center"/>
        </w:pPr>
        <w:fldSimple w:instr=" PAGE   \* MERGEFORMAT ">
          <w:r w:rsidR="0010355F">
            <w:rPr>
              <w:noProof/>
            </w:rPr>
            <w:t>2</w:t>
          </w:r>
        </w:fldSimple>
      </w:p>
    </w:sdtContent>
  </w:sdt>
  <w:p w:rsidR="00792A97" w:rsidRDefault="00792A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5B6" w:rsidRDefault="007335B6" w:rsidP="000E6699">
      <w:pPr>
        <w:spacing w:after="0" w:line="240" w:lineRule="auto"/>
      </w:pPr>
      <w:r>
        <w:separator/>
      </w:r>
    </w:p>
  </w:footnote>
  <w:footnote w:type="continuationSeparator" w:id="0">
    <w:p w:rsidR="007335B6" w:rsidRDefault="007335B6" w:rsidP="000E669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53336"/>
    <w:rsid w:val="0004542B"/>
    <w:rsid w:val="000A5490"/>
    <w:rsid w:val="000B3513"/>
    <w:rsid w:val="000E6699"/>
    <w:rsid w:val="00100143"/>
    <w:rsid w:val="0010355F"/>
    <w:rsid w:val="001178D9"/>
    <w:rsid w:val="00156C1C"/>
    <w:rsid w:val="001D2BDB"/>
    <w:rsid w:val="001E0589"/>
    <w:rsid w:val="001F1AD8"/>
    <w:rsid w:val="002F2C6E"/>
    <w:rsid w:val="00304957"/>
    <w:rsid w:val="003215AD"/>
    <w:rsid w:val="00324BC4"/>
    <w:rsid w:val="00434B1F"/>
    <w:rsid w:val="00437876"/>
    <w:rsid w:val="004B4F3B"/>
    <w:rsid w:val="004F177B"/>
    <w:rsid w:val="005164D1"/>
    <w:rsid w:val="005A0BAE"/>
    <w:rsid w:val="00621CDB"/>
    <w:rsid w:val="00630F6A"/>
    <w:rsid w:val="0065382F"/>
    <w:rsid w:val="00662422"/>
    <w:rsid w:val="00680098"/>
    <w:rsid w:val="00715DEF"/>
    <w:rsid w:val="0072499F"/>
    <w:rsid w:val="007335B6"/>
    <w:rsid w:val="007443F6"/>
    <w:rsid w:val="00762DC0"/>
    <w:rsid w:val="00792A97"/>
    <w:rsid w:val="007B0740"/>
    <w:rsid w:val="007D3B4D"/>
    <w:rsid w:val="007E72E5"/>
    <w:rsid w:val="007F12AD"/>
    <w:rsid w:val="0080232C"/>
    <w:rsid w:val="00814AD9"/>
    <w:rsid w:val="00825F08"/>
    <w:rsid w:val="00870F9C"/>
    <w:rsid w:val="00880A05"/>
    <w:rsid w:val="00913AEE"/>
    <w:rsid w:val="0097024E"/>
    <w:rsid w:val="0097776C"/>
    <w:rsid w:val="009A34F2"/>
    <w:rsid w:val="009C1222"/>
    <w:rsid w:val="009E5A22"/>
    <w:rsid w:val="009F3772"/>
    <w:rsid w:val="00A53336"/>
    <w:rsid w:val="00AE7846"/>
    <w:rsid w:val="00B01E7B"/>
    <w:rsid w:val="00B51277"/>
    <w:rsid w:val="00B70309"/>
    <w:rsid w:val="00B818A7"/>
    <w:rsid w:val="00C40662"/>
    <w:rsid w:val="00C565E2"/>
    <w:rsid w:val="00C7416D"/>
    <w:rsid w:val="00C855D7"/>
    <w:rsid w:val="00CC4BC4"/>
    <w:rsid w:val="00CD7FB3"/>
    <w:rsid w:val="00D674C9"/>
    <w:rsid w:val="00DF52A8"/>
    <w:rsid w:val="00EB5FF9"/>
    <w:rsid w:val="00FB461B"/>
    <w:rsid w:val="00FE0BEA"/>
    <w:rsid w:val="00FE77B4"/>
    <w:rsid w:val="00FF3AC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416D"/>
    <w:rPr>
      <w:color w:val="000000" w:themeColor="text1"/>
      <w:sz w:val="28"/>
    </w:rPr>
  </w:style>
  <w:style w:type="paragraph" w:styleId="Nadpis1">
    <w:name w:val="heading 1"/>
    <w:basedOn w:val="Normln"/>
    <w:next w:val="Normln"/>
    <w:link w:val="Nadpis1Char"/>
    <w:uiPriority w:val="9"/>
    <w:qFormat/>
    <w:rsid w:val="000E6699"/>
    <w:pPr>
      <w:keepNext/>
      <w:keepLines/>
      <w:spacing w:before="480" w:after="0"/>
      <w:outlineLvl w:val="0"/>
    </w:pPr>
    <w:rPr>
      <w:rFonts w:ascii="Times New Roman" w:eastAsiaTheme="majorEastAsia" w:hAnsi="Times New Roman" w:cstheme="majorBidi"/>
      <w:b/>
      <w:bCs/>
      <w:sz w:val="3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A53336"/>
    <w:pPr>
      <w:spacing w:after="0" w:line="240" w:lineRule="auto"/>
    </w:pPr>
    <w:rPr>
      <w:rFonts w:eastAsiaTheme="minorEastAsia"/>
    </w:rPr>
  </w:style>
  <w:style w:type="character" w:customStyle="1" w:styleId="BezmezerChar">
    <w:name w:val="Bez mezer Char"/>
    <w:basedOn w:val="Standardnpsmoodstavce"/>
    <w:link w:val="Bezmezer"/>
    <w:uiPriority w:val="1"/>
    <w:rsid w:val="00A53336"/>
    <w:rPr>
      <w:rFonts w:eastAsiaTheme="minorEastAsia"/>
    </w:rPr>
  </w:style>
  <w:style w:type="paragraph" w:styleId="Textbubliny">
    <w:name w:val="Balloon Text"/>
    <w:basedOn w:val="Normln"/>
    <w:link w:val="TextbublinyChar"/>
    <w:uiPriority w:val="99"/>
    <w:semiHidden/>
    <w:unhideWhenUsed/>
    <w:rsid w:val="00A533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336"/>
    <w:rPr>
      <w:rFonts w:ascii="Tahoma" w:hAnsi="Tahoma" w:cs="Tahoma"/>
      <w:sz w:val="16"/>
      <w:szCs w:val="16"/>
    </w:rPr>
  </w:style>
  <w:style w:type="paragraph" w:styleId="Zhlav">
    <w:name w:val="header"/>
    <w:basedOn w:val="Normln"/>
    <w:link w:val="ZhlavChar"/>
    <w:uiPriority w:val="99"/>
    <w:semiHidden/>
    <w:unhideWhenUsed/>
    <w:rsid w:val="000E669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E6699"/>
  </w:style>
  <w:style w:type="paragraph" w:styleId="Zpat">
    <w:name w:val="footer"/>
    <w:basedOn w:val="Normln"/>
    <w:link w:val="ZpatChar"/>
    <w:uiPriority w:val="99"/>
    <w:unhideWhenUsed/>
    <w:rsid w:val="000E6699"/>
    <w:pPr>
      <w:tabs>
        <w:tab w:val="center" w:pos="4536"/>
        <w:tab w:val="right" w:pos="9072"/>
      </w:tabs>
      <w:spacing w:after="0" w:line="240" w:lineRule="auto"/>
    </w:pPr>
  </w:style>
  <w:style w:type="character" w:customStyle="1" w:styleId="ZpatChar">
    <w:name w:val="Zápatí Char"/>
    <w:basedOn w:val="Standardnpsmoodstavce"/>
    <w:link w:val="Zpat"/>
    <w:uiPriority w:val="99"/>
    <w:rsid w:val="000E6699"/>
  </w:style>
  <w:style w:type="character" w:customStyle="1" w:styleId="Nadpis1Char">
    <w:name w:val="Nadpis 1 Char"/>
    <w:basedOn w:val="Standardnpsmoodstavce"/>
    <w:link w:val="Nadpis1"/>
    <w:uiPriority w:val="9"/>
    <w:rsid w:val="000E6699"/>
    <w:rPr>
      <w:rFonts w:ascii="Times New Roman" w:eastAsiaTheme="majorEastAsia" w:hAnsi="Times New Roman" w:cstheme="majorBidi"/>
      <w:b/>
      <w:bCs/>
      <w:color w:val="000000" w:themeColor="text1"/>
      <w:sz w:val="32"/>
      <w:szCs w:val="28"/>
    </w:rPr>
  </w:style>
  <w:style w:type="paragraph" w:styleId="Nadpisobsahu">
    <w:name w:val="TOC Heading"/>
    <w:basedOn w:val="Nadpis1"/>
    <w:next w:val="Normln"/>
    <w:uiPriority w:val="39"/>
    <w:semiHidden/>
    <w:unhideWhenUsed/>
    <w:qFormat/>
    <w:rsid w:val="009F3772"/>
    <w:pPr>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9F3772"/>
    <w:pPr>
      <w:spacing w:after="100"/>
    </w:pPr>
  </w:style>
  <w:style w:type="character" w:styleId="Hypertextovodkaz">
    <w:name w:val="Hyperlink"/>
    <w:basedOn w:val="Standardnpsmoodstavce"/>
    <w:uiPriority w:val="99"/>
    <w:unhideWhenUsed/>
    <w:rsid w:val="009F3772"/>
    <w:rPr>
      <w:color w:val="0000FF" w:themeColor="hyperlink"/>
      <w:u w:val="single"/>
    </w:rPr>
  </w:style>
  <w:style w:type="paragraph" w:styleId="Normlnweb">
    <w:name w:val="Normal (Web)"/>
    <w:basedOn w:val="Normln"/>
    <w:uiPriority w:val="99"/>
    <w:semiHidden/>
    <w:unhideWhenUsed/>
    <w:rsid w:val="00D674C9"/>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paragraph" w:styleId="Titulek">
    <w:name w:val="caption"/>
    <w:basedOn w:val="Normln"/>
    <w:next w:val="Normln"/>
    <w:uiPriority w:val="35"/>
    <w:unhideWhenUsed/>
    <w:qFormat/>
    <w:rsid w:val="00DF52A8"/>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DF52A8"/>
    <w:pPr>
      <w:spacing w:after="0"/>
    </w:pPr>
  </w:style>
</w:styles>
</file>

<file path=word/webSettings.xml><?xml version="1.0" encoding="utf-8"?>
<w:webSettings xmlns:r="http://schemas.openxmlformats.org/officeDocument/2006/relationships" xmlns:w="http://schemas.openxmlformats.org/wordprocessingml/2006/main">
  <w:divs>
    <w:div w:id="381489757">
      <w:bodyDiv w:val="1"/>
      <w:marLeft w:val="0"/>
      <w:marRight w:val="0"/>
      <w:marTop w:val="0"/>
      <w:marBottom w:val="0"/>
      <w:divBdr>
        <w:top w:val="none" w:sz="0" w:space="0" w:color="auto"/>
        <w:left w:val="none" w:sz="0" w:space="0" w:color="auto"/>
        <w:bottom w:val="none" w:sz="0" w:space="0" w:color="auto"/>
        <w:right w:val="none" w:sz="0" w:space="0" w:color="auto"/>
      </w:divBdr>
    </w:div>
    <w:div w:id="1021710922">
      <w:bodyDiv w:val="1"/>
      <w:marLeft w:val="0"/>
      <w:marRight w:val="0"/>
      <w:marTop w:val="0"/>
      <w:marBottom w:val="0"/>
      <w:divBdr>
        <w:top w:val="none" w:sz="0" w:space="0" w:color="auto"/>
        <w:left w:val="none" w:sz="0" w:space="0" w:color="auto"/>
        <w:bottom w:val="none" w:sz="0" w:space="0" w:color="auto"/>
        <w:right w:val="none" w:sz="0" w:space="0" w:color="auto"/>
      </w:divBdr>
    </w:div>
    <w:div w:id="177466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am\Documents\TOP%2010%20celoevrops&#253;ch%20sportovn&#237;ch%20sout&#283;&#382;&#237;%20-%20Word.docx"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file:///C:\Users\Adam\Documents\TOP%2010%20celoevrops&#253;ch%20sportovn&#237;ch%20sout&#283;&#382;&#237;%20-%20Word.docx"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file:///C:\Users\Adam\Documents\TOP%2010%20celoevrops&#253;ch%20sportovn&#237;ch%20sout&#283;&#382;&#237;%20-%20Word.docx"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A8AB54-52F1-43D6-9B43-7E55AEE2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12</Pages>
  <Words>2314</Words>
  <Characters>13657</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TOP 10 celoevropských sportovních soutěží</vt:lpstr>
    </vt:vector>
  </TitlesOfParts>
  <Company>DL2</Company>
  <LinksUpToDate>false</LinksUpToDate>
  <CharactersWithSpaces>15940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10 celoevropských sportovních soutěží</dc:title>
  <dc:subject>Studentská konference</dc:subject>
  <dc:creator>Adam</dc:creator>
  <cp:lastModifiedBy>Adam</cp:lastModifiedBy>
  <cp:revision>10</cp:revision>
  <dcterms:created xsi:type="dcterms:W3CDTF">2019-11-18T18:02:00Z</dcterms:created>
  <dcterms:modified xsi:type="dcterms:W3CDTF">2019-11-25T17:39:00Z</dcterms:modified>
</cp:coreProperties>
</file>