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75B" w:rsidRPr="0099075B" w:rsidRDefault="0099075B" w:rsidP="0099075B">
      <w:pPr>
        <w:spacing w:before="100" w:beforeAutospacing="1" w:after="4400"/>
        <w:jc w:val="center"/>
        <w:rPr>
          <w:rFonts w:ascii="Arial" w:hAnsi="Arial" w:cs="Arial"/>
          <w:sz w:val="48"/>
          <w:szCs w:val="96"/>
        </w:rPr>
      </w:pPr>
      <w:r w:rsidRPr="0099075B">
        <w:rPr>
          <w:rFonts w:ascii="Arial" w:hAnsi="Arial" w:cs="Arial"/>
          <w:sz w:val="48"/>
          <w:szCs w:val="96"/>
        </w:rPr>
        <w:t>Studentská konference 2017/2018</w:t>
      </w:r>
    </w:p>
    <w:p w:rsidR="002B3632" w:rsidRPr="005C5F6A" w:rsidRDefault="002E4A03" w:rsidP="0099075B">
      <w:pPr>
        <w:spacing w:before="100" w:beforeAutospacing="1" w:after="4400"/>
        <w:jc w:val="center"/>
        <w:rPr>
          <w:rFonts w:ascii="Arial" w:hAnsi="Arial" w:cs="Arial"/>
          <w:sz w:val="96"/>
          <w:szCs w:val="96"/>
        </w:rPr>
      </w:pPr>
      <w:r w:rsidRPr="005C5F6A">
        <w:rPr>
          <w:rFonts w:ascii="Arial" w:hAnsi="Arial" w:cs="Arial"/>
          <w:sz w:val="96"/>
          <w:szCs w:val="96"/>
        </w:rPr>
        <w:t>Fotoaparáty</w:t>
      </w:r>
    </w:p>
    <w:p w:rsidR="0099075B" w:rsidRDefault="002E4A03" w:rsidP="005C5F6A">
      <w:pPr>
        <w:contextualSpacing/>
        <w:jc w:val="right"/>
        <w:rPr>
          <w:rFonts w:ascii="Arial" w:hAnsi="Arial" w:cs="Arial"/>
          <w:sz w:val="32"/>
          <w:szCs w:val="24"/>
        </w:rPr>
      </w:pPr>
      <w:r w:rsidRPr="0099075B">
        <w:rPr>
          <w:rFonts w:ascii="Arial" w:hAnsi="Arial" w:cs="Arial"/>
          <w:sz w:val="32"/>
          <w:szCs w:val="24"/>
        </w:rPr>
        <w:t>Nevoral Matěj</w:t>
      </w:r>
      <w:r w:rsidR="0099075B" w:rsidRPr="0099075B">
        <w:rPr>
          <w:rFonts w:ascii="Arial" w:hAnsi="Arial" w:cs="Arial"/>
          <w:sz w:val="32"/>
          <w:szCs w:val="24"/>
        </w:rPr>
        <w:t>, E3</w:t>
      </w:r>
    </w:p>
    <w:p w:rsidR="005C5F6A" w:rsidRPr="0099075B" w:rsidRDefault="002E4A03" w:rsidP="0099075B">
      <w:pPr>
        <w:spacing w:before="0" w:after="160" w:line="259" w:lineRule="auto"/>
        <w:jc w:val="left"/>
        <w:rPr>
          <w:rFonts w:ascii="Arial" w:hAnsi="Arial" w:cs="Arial"/>
          <w:sz w:val="32"/>
          <w:szCs w:val="24"/>
        </w:rPr>
      </w:pPr>
      <w:r w:rsidRPr="0099075B">
        <w:rPr>
          <w:rFonts w:ascii="Arial" w:hAnsi="Arial" w:cs="Arial"/>
          <w:sz w:val="32"/>
          <w:szCs w:val="24"/>
        </w:rPr>
        <w:t xml:space="preserve"> </w:t>
      </w:r>
    </w:p>
    <w:p w:rsidR="0099075B" w:rsidRDefault="00DA76B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Vedoucí práce: Mgr. J. Balažík</w:t>
      </w:r>
      <w:bookmarkStart w:id="0" w:name="_GoBack"/>
      <w:bookmarkEnd w:id="0"/>
      <w:r w:rsidR="0099075B">
        <w:rPr>
          <w:rFonts w:ascii="Arial" w:hAnsi="Arial" w:cs="Arial"/>
          <w:sz w:val="32"/>
          <w:szCs w:val="32"/>
        </w:rPr>
        <w:br w:type="page"/>
      </w:r>
    </w:p>
    <w:sdt>
      <w:sdtPr>
        <w:id w:val="6899528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9075B" w:rsidRDefault="0099075B" w:rsidP="0099075B">
          <w:r w:rsidRPr="0099075B">
            <w:rPr>
              <w:b/>
              <w:sz w:val="32"/>
            </w:rPr>
            <w:t>Obsah</w:t>
          </w:r>
        </w:p>
        <w:p w:rsidR="002C28BC" w:rsidRDefault="0099075B" w:rsidP="002C28BC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654189" w:history="1">
            <w:r w:rsidR="002C28BC" w:rsidRPr="000558A5">
              <w:rPr>
                <w:rStyle w:val="Hypertextovodkaz"/>
                <w:noProof/>
              </w:rPr>
              <w:t>1</w:t>
            </w:r>
            <w:r w:rsidR="002C28BC">
              <w:rPr>
                <w:rFonts w:eastAsiaTheme="minorEastAsia"/>
                <w:noProof/>
                <w:lang w:eastAsia="cs-CZ"/>
              </w:rPr>
              <w:tab/>
            </w:r>
            <w:r w:rsidR="002C28BC" w:rsidRPr="000558A5">
              <w:rPr>
                <w:rStyle w:val="Hypertextovodkaz"/>
                <w:noProof/>
              </w:rPr>
              <w:t>Úvod</w:t>
            </w:r>
            <w:r w:rsidR="002C28BC">
              <w:rPr>
                <w:noProof/>
                <w:webHidden/>
              </w:rPr>
              <w:tab/>
            </w:r>
            <w:r w:rsidR="002C28BC">
              <w:rPr>
                <w:noProof/>
                <w:webHidden/>
              </w:rPr>
              <w:fldChar w:fldCharType="begin"/>
            </w:r>
            <w:r w:rsidR="002C28BC">
              <w:rPr>
                <w:noProof/>
                <w:webHidden/>
              </w:rPr>
              <w:instrText xml:space="preserve"> PAGEREF _Toc504654189 \h </w:instrText>
            </w:r>
            <w:r w:rsidR="002C28BC">
              <w:rPr>
                <w:noProof/>
                <w:webHidden/>
              </w:rPr>
            </w:r>
            <w:r w:rsidR="002C28BC">
              <w:rPr>
                <w:noProof/>
                <w:webHidden/>
              </w:rPr>
              <w:fldChar w:fldCharType="separate"/>
            </w:r>
            <w:r w:rsidR="002C28BC">
              <w:rPr>
                <w:noProof/>
                <w:webHidden/>
              </w:rPr>
              <w:t>1</w:t>
            </w:r>
            <w:r w:rsidR="002C28BC">
              <w:rPr>
                <w:noProof/>
                <w:webHidden/>
              </w:rPr>
              <w:fldChar w:fldCharType="end"/>
            </w:r>
          </w:hyperlink>
        </w:p>
        <w:p w:rsidR="002C28BC" w:rsidRDefault="004B3759" w:rsidP="002C28B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4654190" w:history="1">
            <w:r w:rsidR="002C28BC" w:rsidRPr="000558A5">
              <w:rPr>
                <w:rStyle w:val="Hypertextovodkaz"/>
                <w:rFonts w:ascii="Arial" w:hAnsi="Arial" w:cs="Arial"/>
                <w:noProof/>
              </w:rPr>
              <w:t>2</w:t>
            </w:r>
            <w:r w:rsidR="002C28BC">
              <w:rPr>
                <w:rFonts w:eastAsiaTheme="minorEastAsia"/>
                <w:noProof/>
                <w:lang w:eastAsia="cs-CZ"/>
              </w:rPr>
              <w:tab/>
            </w:r>
            <w:r w:rsidR="002C28BC" w:rsidRPr="000558A5">
              <w:rPr>
                <w:rStyle w:val="Hypertextovodkaz"/>
                <w:noProof/>
              </w:rPr>
              <w:t>Fotoaparáty se skládají z těchto zásadních komponentů:</w:t>
            </w:r>
            <w:r w:rsidR="002C28BC">
              <w:rPr>
                <w:noProof/>
                <w:webHidden/>
              </w:rPr>
              <w:tab/>
            </w:r>
            <w:r w:rsidR="002C28BC">
              <w:rPr>
                <w:noProof/>
                <w:webHidden/>
              </w:rPr>
              <w:fldChar w:fldCharType="begin"/>
            </w:r>
            <w:r w:rsidR="002C28BC">
              <w:rPr>
                <w:noProof/>
                <w:webHidden/>
              </w:rPr>
              <w:instrText xml:space="preserve"> PAGEREF _Toc504654190 \h </w:instrText>
            </w:r>
            <w:r w:rsidR="002C28BC">
              <w:rPr>
                <w:noProof/>
                <w:webHidden/>
              </w:rPr>
            </w:r>
            <w:r w:rsidR="002C28BC">
              <w:rPr>
                <w:noProof/>
                <w:webHidden/>
              </w:rPr>
              <w:fldChar w:fldCharType="separate"/>
            </w:r>
            <w:r w:rsidR="002C28BC">
              <w:rPr>
                <w:noProof/>
                <w:webHidden/>
              </w:rPr>
              <w:t>2</w:t>
            </w:r>
            <w:r w:rsidR="002C28BC">
              <w:rPr>
                <w:noProof/>
                <w:webHidden/>
              </w:rPr>
              <w:fldChar w:fldCharType="end"/>
            </w:r>
          </w:hyperlink>
        </w:p>
        <w:p w:rsidR="002C28BC" w:rsidRDefault="004B3759" w:rsidP="002C28BC">
          <w:pPr>
            <w:pStyle w:val="Obsah2"/>
            <w:tabs>
              <w:tab w:val="left" w:pos="880"/>
              <w:tab w:val="right" w:leader="dot" w:pos="9062"/>
            </w:tabs>
            <w:spacing w:before="0" w:after="0"/>
            <w:rPr>
              <w:rFonts w:eastAsiaTheme="minorEastAsia"/>
              <w:noProof/>
              <w:lang w:eastAsia="cs-CZ"/>
            </w:rPr>
          </w:pPr>
          <w:hyperlink w:anchor="_Toc504654191" w:history="1">
            <w:r w:rsidR="002C28BC" w:rsidRPr="000558A5">
              <w:rPr>
                <w:rStyle w:val="Hypertextovodkaz"/>
                <w:rFonts w:ascii="Arial" w:hAnsi="Arial" w:cs="Arial"/>
                <w:bCs/>
                <w:noProof/>
              </w:rPr>
              <w:t>2.1</w:t>
            </w:r>
            <w:r w:rsidR="002C28BC">
              <w:rPr>
                <w:rFonts w:eastAsiaTheme="minorEastAsia"/>
                <w:noProof/>
                <w:lang w:eastAsia="cs-CZ"/>
              </w:rPr>
              <w:tab/>
            </w:r>
            <w:r w:rsidR="002C28BC" w:rsidRPr="000558A5">
              <w:rPr>
                <w:rStyle w:val="Hypertextovodkaz"/>
                <w:noProof/>
              </w:rPr>
              <w:t>Závěrka</w:t>
            </w:r>
            <w:r w:rsidR="002C28BC" w:rsidRPr="000558A5">
              <w:rPr>
                <w:rStyle w:val="Hypertextovodkaz"/>
                <w:rFonts w:ascii="Arial" w:hAnsi="Arial" w:cs="Arial"/>
                <w:bCs/>
                <w:noProof/>
              </w:rPr>
              <w:t>:</w:t>
            </w:r>
            <w:r w:rsidR="002C28BC">
              <w:rPr>
                <w:noProof/>
                <w:webHidden/>
              </w:rPr>
              <w:tab/>
            </w:r>
            <w:r w:rsidR="002C28BC">
              <w:rPr>
                <w:noProof/>
                <w:webHidden/>
              </w:rPr>
              <w:fldChar w:fldCharType="begin"/>
            </w:r>
            <w:r w:rsidR="002C28BC">
              <w:rPr>
                <w:noProof/>
                <w:webHidden/>
              </w:rPr>
              <w:instrText xml:space="preserve"> PAGEREF _Toc504654191 \h </w:instrText>
            </w:r>
            <w:r w:rsidR="002C28BC">
              <w:rPr>
                <w:noProof/>
                <w:webHidden/>
              </w:rPr>
            </w:r>
            <w:r w:rsidR="002C28BC">
              <w:rPr>
                <w:noProof/>
                <w:webHidden/>
              </w:rPr>
              <w:fldChar w:fldCharType="separate"/>
            </w:r>
            <w:r w:rsidR="002C28BC">
              <w:rPr>
                <w:noProof/>
                <w:webHidden/>
              </w:rPr>
              <w:t>2</w:t>
            </w:r>
            <w:r w:rsidR="002C28BC">
              <w:rPr>
                <w:noProof/>
                <w:webHidden/>
              </w:rPr>
              <w:fldChar w:fldCharType="end"/>
            </w:r>
          </w:hyperlink>
        </w:p>
        <w:p w:rsidR="002C28BC" w:rsidRDefault="004B3759" w:rsidP="002C28BC">
          <w:pPr>
            <w:pStyle w:val="Obsah2"/>
            <w:tabs>
              <w:tab w:val="left" w:pos="880"/>
              <w:tab w:val="right" w:leader="dot" w:pos="9062"/>
            </w:tabs>
            <w:spacing w:before="0" w:after="0"/>
            <w:rPr>
              <w:rFonts w:eastAsiaTheme="minorEastAsia"/>
              <w:noProof/>
              <w:lang w:eastAsia="cs-CZ"/>
            </w:rPr>
          </w:pPr>
          <w:hyperlink w:anchor="_Toc504654192" w:history="1">
            <w:r w:rsidR="002C28BC" w:rsidRPr="000558A5">
              <w:rPr>
                <w:rStyle w:val="Hypertextovodkaz"/>
                <w:noProof/>
              </w:rPr>
              <w:t>2.2</w:t>
            </w:r>
            <w:r w:rsidR="002C28BC">
              <w:rPr>
                <w:rFonts w:eastAsiaTheme="minorEastAsia"/>
                <w:noProof/>
                <w:lang w:eastAsia="cs-CZ"/>
              </w:rPr>
              <w:tab/>
            </w:r>
            <w:r w:rsidR="002C28BC" w:rsidRPr="000558A5">
              <w:rPr>
                <w:rStyle w:val="Hypertextovodkaz"/>
                <w:noProof/>
              </w:rPr>
              <w:t>Matnice</w:t>
            </w:r>
            <w:r w:rsidR="002C28BC">
              <w:rPr>
                <w:noProof/>
                <w:webHidden/>
              </w:rPr>
              <w:tab/>
            </w:r>
            <w:r w:rsidR="002C28BC">
              <w:rPr>
                <w:noProof/>
                <w:webHidden/>
              </w:rPr>
              <w:fldChar w:fldCharType="begin"/>
            </w:r>
            <w:r w:rsidR="002C28BC">
              <w:rPr>
                <w:noProof/>
                <w:webHidden/>
              </w:rPr>
              <w:instrText xml:space="preserve"> PAGEREF _Toc504654192 \h </w:instrText>
            </w:r>
            <w:r w:rsidR="002C28BC">
              <w:rPr>
                <w:noProof/>
                <w:webHidden/>
              </w:rPr>
            </w:r>
            <w:r w:rsidR="002C28BC">
              <w:rPr>
                <w:noProof/>
                <w:webHidden/>
              </w:rPr>
              <w:fldChar w:fldCharType="separate"/>
            </w:r>
            <w:r w:rsidR="002C28BC">
              <w:rPr>
                <w:noProof/>
                <w:webHidden/>
              </w:rPr>
              <w:t>2</w:t>
            </w:r>
            <w:r w:rsidR="002C28BC">
              <w:rPr>
                <w:noProof/>
                <w:webHidden/>
              </w:rPr>
              <w:fldChar w:fldCharType="end"/>
            </w:r>
          </w:hyperlink>
        </w:p>
        <w:p w:rsidR="002C28BC" w:rsidRDefault="004B3759" w:rsidP="002C28BC">
          <w:pPr>
            <w:pStyle w:val="Obsah2"/>
            <w:tabs>
              <w:tab w:val="left" w:pos="880"/>
              <w:tab w:val="right" w:leader="dot" w:pos="9062"/>
            </w:tabs>
            <w:spacing w:before="0" w:after="0"/>
            <w:rPr>
              <w:rFonts w:eastAsiaTheme="minorEastAsia"/>
              <w:noProof/>
              <w:lang w:eastAsia="cs-CZ"/>
            </w:rPr>
          </w:pPr>
          <w:hyperlink w:anchor="_Toc504654193" w:history="1">
            <w:r w:rsidR="002C28BC" w:rsidRPr="000558A5">
              <w:rPr>
                <w:rStyle w:val="Hypertextovodkaz"/>
                <w:noProof/>
              </w:rPr>
              <w:t>2.3</w:t>
            </w:r>
            <w:r w:rsidR="002C28BC">
              <w:rPr>
                <w:rFonts w:eastAsiaTheme="minorEastAsia"/>
                <w:noProof/>
                <w:lang w:eastAsia="cs-CZ"/>
              </w:rPr>
              <w:tab/>
            </w:r>
            <w:r w:rsidR="002C28BC" w:rsidRPr="000558A5">
              <w:rPr>
                <w:rStyle w:val="Hypertextovodkaz"/>
                <w:noProof/>
              </w:rPr>
              <w:t>Obrazový snímač</w:t>
            </w:r>
            <w:r w:rsidR="002C28BC">
              <w:rPr>
                <w:noProof/>
                <w:webHidden/>
              </w:rPr>
              <w:tab/>
            </w:r>
            <w:r w:rsidR="002C28BC">
              <w:rPr>
                <w:noProof/>
                <w:webHidden/>
              </w:rPr>
              <w:fldChar w:fldCharType="begin"/>
            </w:r>
            <w:r w:rsidR="002C28BC">
              <w:rPr>
                <w:noProof/>
                <w:webHidden/>
              </w:rPr>
              <w:instrText xml:space="preserve"> PAGEREF _Toc504654193 \h </w:instrText>
            </w:r>
            <w:r w:rsidR="002C28BC">
              <w:rPr>
                <w:noProof/>
                <w:webHidden/>
              </w:rPr>
            </w:r>
            <w:r w:rsidR="002C28BC">
              <w:rPr>
                <w:noProof/>
                <w:webHidden/>
              </w:rPr>
              <w:fldChar w:fldCharType="separate"/>
            </w:r>
            <w:r w:rsidR="002C28BC">
              <w:rPr>
                <w:noProof/>
                <w:webHidden/>
              </w:rPr>
              <w:t>3</w:t>
            </w:r>
            <w:r w:rsidR="002C28BC">
              <w:rPr>
                <w:noProof/>
                <w:webHidden/>
              </w:rPr>
              <w:fldChar w:fldCharType="end"/>
            </w:r>
          </w:hyperlink>
        </w:p>
        <w:p w:rsidR="002C28BC" w:rsidRDefault="004B3759" w:rsidP="002C28B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4654194" w:history="1">
            <w:r w:rsidR="002C28BC" w:rsidRPr="000558A5">
              <w:rPr>
                <w:rStyle w:val="Hypertextovodkaz"/>
                <w:noProof/>
              </w:rPr>
              <w:t>3</w:t>
            </w:r>
            <w:r w:rsidR="002C28BC">
              <w:rPr>
                <w:rFonts w:eastAsiaTheme="minorEastAsia"/>
                <w:noProof/>
                <w:lang w:eastAsia="cs-CZ"/>
              </w:rPr>
              <w:tab/>
            </w:r>
            <w:r w:rsidR="002C28BC" w:rsidRPr="000558A5">
              <w:rPr>
                <w:rStyle w:val="Hypertextovodkaz"/>
                <w:noProof/>
              </w:rPr>
              <w:t>Clona objektivu</w:t>
            </w:r>
            <w:r w:rsidR="002C28BC">
              <w:rPr>
                <w:noProof/>
                <w:webHidden/>
              </w:rPr>
              <w:tab/>
            </w:r>
            <w:r w:rsidR="002C28BC">
              <w:rPr>
                <w:noProof/>
                <w:webHidden/>
              </w:rPr>
              <w:fldChar w:fldCharType="begin"/>
            </w:r>
            <w:r w:rsidR="002C28BC">
              <w:rPr>
                <w:noProof/>
                <w:webHidden/>
              </w:rPr>
              <w:instrText xml:space="preserve"> PAGEREF _Toc504654194 \h </w:instrText>
            </w:r>
            <w:r w:rsidR="002C28BC">
              <w:rPr>
                <w:noProof/>
                <w:webHidden/>
              </w:rPr>
            </w:r>
            <w:r w:rsidR="002C28BC">
              <w:rPr>
                <w:noProof/>
                <w:webHidden/>
              </w:rPr>
              <w:fldChar w:fldCharType="separate"/>
            </w:r>
            <w:r w:rsidR="002C28BC">
              <w:rPr>
                <w:noProof/>
                <w:webHidden/>
              </w:rPr>
              <w:t>5</w:t>
            </w:r>
            <w:r w:rsidR="002C28BC">
              <w:rPr>
                <w:noProof/>
                <w:webHidden/>
              </w:rPr>
              <w:fldChar w:fldCharType="end"/>
            </w:r>
          </w:hyperlink>
        </w:p>
        <w:p w:rsidR="002C28BC" w:rsidRDefault="004B3759" w:rsidP="002C28BC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504654195" w:history="1">
            <w:r w:rsidR="002C28BC" w:rsidRPr="000558A5">
              <w:rPr>
                <w:rStyle w:val="Hypertextovodkaz"/>
                <w:noProof/>
              </w:rPr>
              <w:t>Použitá literatura:</w:t>
            </w:r>
          </w:hyperlink>
          <w:r w:rsidR="002C28BC">
            <w:rPr>
              <w:rFonts w:eastAsiaTheme="minorEastAsia"/>
              <w:noProof/>
              <w:lang w:eastAsia="cs-CZ"/>
            </w:rPr>
            <w:t xml:space="preserve"> </w:t>
          </w:r>
        </w:p>
        <w:p w:rsidR="0099075B" w:rsidRDefault="0099075B">
          <w:r>
            <w:rPr>
              <w:b/>
              <w:bCs/>
            </w:rPr>
            <w:fldChar w:fldCharType="end"/>
          </w:r>
        </w:p>
      </w:sdtContent>
    </w:sdt>
    <w:p w:rsidR="00DA76BF" w:rsidRPr="00DA76BF" w:rsidRDefault="00DA76BF">
      <w:pPr>
        <w:rPr>
          <w:rFonts w:asciiTheme="majorHAnsi" w:hAnsiTheme="majorHAnsi" w:cstheme="majorHAnsi"/>
          <w:b/>
          <w:sz w:val="32"/>
          <w:szCs w:val="32"/>
        </w:rPr>
      </w:pPr>
      <w:r w:rsidRPr="00DA76BF">
        <w:rPr>
          <w:rFonts w:asciiTheme="majorHAnsi" w:hAnsiTheme="majorHAnsi" w:cstheme="majorHAnsi"/>
          <w:b/>
          <w:sz w:val="32"/>
          <w:szCs w:val="32"/>
        </w:rPr>
        <w:t>Seznam obrázků</w:t>
      </w:r>
    </w:p>
    <w:p w:rsidR="00DA76BF" w:rsidRDefault="00DA76BF" w:rsidP="00DA76BF">
      <w:pPr>
        <w:pStyle w:val="Seznamobrzk"/>
        <w:tabs>
          <w:tab w:val="right" w:leader="dot" w:pos="9062"/>
        </w:tabs>
        <w:spacing w:before="0"/>
        <w:rPr>
          <w:noProof/>
        </w:rPr>
      </w:pPr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 xml:space="preserve"> TOC \h \z \c "Obrázek" </w:instrText>
      </w:r>
      <w:r>
        <w:rPr>
          <w:rFonts w:ascii="Arial" w:hAnsi="Arial" w:cs="Arial"/>
          <w:sz w:val="32"/>
          <w:szCs w:val="32"/>
        </w:rPr>
        <w:fldChar w:fldCharType="separate"/>
      </w:r>
      <w:hyperlink w:anchor="_Toc505717386" w:history="1">
        <w:r w:rsidRPr="00A7041C">
          <w:rPr>
            <w:rStyle w:val="Hypertextovodkaz"/>
            <w:noProof/>
          </w:rPr>
          <w:t>Obrázek 1: starý fotoaparát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_Toc505717386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A76BF" w:rsidRDefault="00DA76BF" w:rsidP="00DA76BF">
      <w:pPr>
        <w:pStyle w:val="Seznamobrzk"/>
        <w:tabs>
          <w:tab w:val="right" w:leader="dot" w:pos="9062"/>
        </w:tabs>
        <w:spacing w:before="0"/>
        <w:rPr>
          <w:noProof/>
        </w:rPr>
      </w:pPr>
      <w:hyperlink w:anchor="_Toc505717387" w:history="1">
        <w:r w:rsidRPr="00A7041C">
          <w:rPr>
            <w:rStyle w:val="Hypertextovodkaz"/>
            <w:noProof/>
          </w:rPr>
          <w:t>Obrázek 2: složení fotoaparátu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_Toc505717387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9075B" w:rsidRDefault="00DA76BF" w:rsidP="00DA76BF">
      <w:pPr>
        <w:spacing w:before="0"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fldChar w:fldCharType="end"/>
      </w:r>
      <w:r w:rsidR="0099075B">
        <w:rPr>
          <w:rFonts w:ascii="Arial" w:hAnsi="Arial" w:cs="Arial"/>
          <w:sz w:val="32"/>
          <w:szCs w:val="32"/>
        </w:rPr>
        <w:br w:type="page"/>
      </w:r>
    </w:p>
    <w:p w:rsidR="005C5F6A" w:rsidRPr="005C5F6A" w:rsidRDefault="005C5F6A" w:rsidP="005C5F6A">
      <w:pPr>
        <w:rPr>
          <w:rFonts w:ascii="Arial" w:hAnsi="Arial" w:cs="Arial"/>
          <w:sz w:val="32"/>
          <w:szCs w:val="32"/>
        </w:rPr>
        <w:sectPr w:rsidR="005C5F6A" w:rsidRPr="005C5F6A" w:rsidSect="00E0161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C4412" w:rsidRPr="00BC4412" w:rsidRDefault="00BC4412" w:rsidP="0099075B">
      <w:pPr>
        <w:pStyle w:val="Nadpis1"/>
      </w:pPr>
      <w:bookmarkStart w:id="1" w:name="_Toc500931208"/>
      <w:bookmarkStart w:id="2" w:name="_Toc504654189"/>
      <w:r w:rsidRPr="00BC4412">
        <w:lastRenderedPageBreak/>
        <w:t>Úvod</w:t>
      </w:r>
      <w:bookmarkEnd w:id="1"/>
      <w:bookmarkEnd w:id="2"/>
    </w:p>
    <w:p w:rsidR="005C5F6A" w:rsidRDefault="002E4A03" w:rsidP="0099075B">
      <w:r w:rsidRPr="00BC4412">
        <w:t>Toto téma</w:t>
      </w:r>
      <w:r w:rsidR="005C5F6A" w:rsidRPr="00BC4412">
        <w:t xml:space="preserve"> k </w:t>
      </w:r>
      <w:r w:rsidRPr="00BC4412">
        <w:t>prezentaci jsem si vybral, jelikož jsem byl vždy okouzlen sílou okamžiku</w:t>
      </w:r>
      <w:r w:rsidR="005C5F6A" w:rsidRPr="00BC4412">
        <w:t xml:space="preserve"> a </w:t>
      </w:r>
      <w:r w:rsidRPr="00BC4412">
        <w:t>ta možnost zachytit tento moment na věky (v případě analogové fotografie řádově na 150 let) je pro mne neodolatelným pokušením. Ta možnost zachytit okamžik</w:t>
      </w:r>
      <w:r w:rsidR="001A71F2" w:rsidRPr="00BC4412">
        <w:t xml:space="preserve">, který vyvolá kontroverzi, úsměv, myšlenku, nebo třeba úplnou prázdnotu mezi obecenstvem </w:t>
      </w:r>
      <w:r w:rsidR="0089542F" w:rsidRPr="00BC4412">
        <w:t>je prostě okouzlující.</w:t>
      </w:r>
    </w:p>
    <w:p w:rsidR="00826986" w:rsidRDefault="002C28BC" w:rsidP="00826986">
      <w:pPr>
        <w:keepNext/>
        <w:jc w:val="center"/>
      </w:pPr>
      <w:r>
        <w:rPr>
          <w:noProof/>
          <w:lang w:eastAsia="cs-CZ"/>
        </w:rPr>
        <w:drawing>
          <wp:inline distT="0" distB="0" distL="0" distR="0">
            <wp:extent cx="3447963" cy="331075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3659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868" cy="331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8BC" w:rsidRPr="00826986" w:rsidRDefault="00826986" w:rsidP="00826986">
      <w:pPr>
        <w:pStyle w:val="Titulek"/>
        <w:jc w:val="center"/>
        <w:rPr>
          <w:i w:val="0"/>
          <w:color w:val="auto"/>
          <w:sz w:val="20"/>
          <w:szCs w:val="20"/>
        </w:rPr>
      </w:pPr>
      <w:bookmarkStart w:id="3" w:name="_Toc505717386"/>
      <w:r w:rsidRPr="00826986">
        <w:rPr>
          <w:i w:val="0"/>
          <w:color w:val="auto"/>
          <w:sz w:val="20"/>
          <w:szCs w:val="20"/>
        </w:rPr>
        <w:t xml:space="preserve">Obrázek </w:t>
      </w:r>
      <w:r w:rsidRPr="00826986">
        <w:rPr>
          <w:i w:val="0"/>
          <w:color w:val="auto"/>
          <w:sz w:val="20"/>
          <w:szCs w:val="20"/>
        </w:rPr>
        <w:fldChar w:fldCharType="begin"/>
      </w:r>
      <w:r w:rsidRPr="00826986">
        <w:rPr>
          <w:i w:val="0"/>
          <w:color w:val="auto"/>
          <w:sz w:val="20"/>
          <w:szCs w:val="20"/>
        </w:rPr>
        <w:instrText xml:space="preserve"> SEQ Obrázek \* ARABIC </w:instrText>
      </w:r>
      <w:r w:rsidRPr="00826986">
        <w:rPr>
          <w:i w:val="0"/>
          <w:color w:val="auto"/>
          <w:sz w:val="20"/>
          <w:szCs w:val="20"/>
        </w:rPr>
        <w:fldChar w:fldCharType="separate"/>
      </w:r>
      <w:r>
        <w:rPr>
          <w:i w:val="0"/>
          <w:noProof/>
          <w:color w:val="auto"/>
          <w:sz w:val="20"/>
          <w:szCs w:val="20"/>
        </w:rPr>
        <w:t>1</w:t>
      </w:r>
      <w:r w:rsidRPr="00826986">
        <w:rPr>
          <w:i w:val="0"/>
          <w:color w:val="auto"/>
          <w:sz w:val="20"/>
          <w:szCs w:val="20"/>
        </w:rPr>
        <w:fldChar w:fldCharType="end"/>
      </w:r>
      <w:r w:rsidRPr="00826986">
        <w:rPr>
          <w:i w:val="0"/>
          <w:color w:val="auto"/>
          <w:sz w:val="20"/>
          <w:szCs w:val="20"/>
        </w:rPr>
        <w:t>: starý fotoaparát</w:t>
      </w:r>
      <w:bookmarkEnd w:id="3"/>
    </w:p>
    <w:p w:rsidR="00061FDF" w:rsidRDefault="00061FDF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bookmarkStart w:id="4" w:name="_Toc500931209"/>
      <w:r>
        <w:br w:type="page"/>
      </w:r>
    </w:p>
    <w:p w:rsidR="00FD42E8" w:rsidRDefault="0099075B" w:rsidP="00BC4412">
      <w:pPr>
        <w:pStyle w:val="Nadpis1"/>
      </w:pPr>
      <w:bookmarkStart w:id="5" w:name="_Toc504654190"/>
      <w:r w:rsidRPr="00BC4412">
        <w:lastRenderedPageBreak/>
        <w:t>Fotoaparáty</w:t>
      </w:r>
      <w:r w:rsidR="0089542F" w:rsidRPr="00BC4412">
        <w:t xml:space="preserve"> se skládají z těchto zásadních komponentů:</w:t>
      </w:r>
      <w:bookmarkEnd w:id="4"/>
      <w:bookmarkEnd w:id="5"/>
    </w:p>
    <w:p w:rsidR="00826986" w:rsidRDefault="00826986" w:rsidP="00826986">
      <w:pPr>
        <w:keepNext/>
      </w:pPr>
      <w:r>
        <w:rPr>
          <w:noProof/>
          <w:lang w:eastAsia="cs-CZ"/>
        </w:rPr>
        <w:drawing>
          <wp:inline distT="0" distB="0" distL="0" distR="0" wp14:anchorId="58A29A4D" wp14:editId="710671B8">
            <wp:extent cx="5760720" cy="36385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nu_digital_pod_lupou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86" w:rsidRPr="00826986" w:rsidRDefault="00826986" w:rsidP="00826986">
      <w:pPr>
        <w:pStyle w:val="Titulek"/>
        <w:jc w:val="center"/>
        <w:rPr>
          <w:i w:val="0"/>
          <w:color w:val="auto"/>
          <w:sz w:val="20"/>
          <w:szCs w:val="20"/>
        </w:rPr>
      </w:pPr>
      <w:bookmarkStart w:id="6" w:name="_Toc505717387"/>
      <w:r w:rsidRPr="00826986">
        <w:rPr>
          <w:i w:val="0"/>
          <w:color w:val="auto"/>
          <w:sz w:val="20"/>
          <w:szCs w:val="20"/>
        </w:rPr>
        <w:t xml:space="preserve">Obrázek </w:t>
      </w:r>
      <w:r w:rsidRPr="00826986">
        <w:rPr>
          <w:i w:val="0"/>
          <w:color w:val="auto"/>
          <w:sz w:val="20"/>
          <w:szCs w:val="20"/>
        </w:rPr>
        <w:fldChar w:fldCharType="begin"/>
      </w:r>
      <w:r w:rsidRPr="00826986">
        <w:rPr>
          <w:i w:val="0"/>
          <w:color w:val="auto"/>
          <w:sz w:val="20"/>
          <w:szCs w:val="20"/>
        </w:rPr>
        <w:instrText xml:space="preserve"> SEQ Obrázek \* ARABIC </w:instrText>
      </w:r>
      <w:r w:rsidRPr="00826986">
        <w:rPr>
          <w:i w:val="0"/>
          <w:color w:val="auto"/>
          <w:sz w:val="20"/>
          <w:szCs w:val="20"/>
        </w:rPr>
        <w:fldChar w:fldCharType="separate"/>
      </w:r>
      <w:r w:rsidRPr="00826986">
        <w:rPr>
          <w:i w:val="0"/>
          <w:color w:val="auto"/>
          <w:sz w:val="20"/>
          <w:szCs w:val="20"/>
        </w:rPr>
        <w:t>2</w:t>
      </w:r>
      <w:r w:rsidRPr="00826986">
        <w:rPr>
          <w:i w:val="0"/>
          <w:color w:val="auto"/>
          <w:sz w:val="20"/>
          <w:szCs w:val="20"/>
        </w:rPr>
        <w:fldChar w:fldCharType="end"/>
      </w:r>
      <w:r w:rsidRPr="00826986">
        <w:rPr>
          <w:i w:val="0"/>
          <w:color w:val="auto"/>
          <w:sz w:val="20"/>
          <w:szCs w:val="20"/>
        </w:rPr>
        <w:t>: složení fotoaparátu</w:t>
      </w:r>
      <w:bookmarkEnd w:id="6"/>
    </w:p>
    <w:p w:rsidR="000D515F" w:rsidRPr="00BC4412" w:rsidRDefault="00FD42E8" w:rsidP="0099075B">
      <w:pPr>
        <w:pStyle w:val="Nadpis2"/>
        <w:rPr>
          <w:rStyle w:val="Siln"/>
          <w:rFonts w:ascii="Arial" w:hAnsi="Arial" w:cs="Arial"/>
          <w:b/>
        </w:rPr>
      </w:pPr>
      <w:bookmarkStart w:id="7" w:name="_Toc500931210"/>
      <w:bookmarkStart w:id="8" w:name="_Toc504654191"/>
      <w:r w:rsidRPr="0099075B">
        <w:rPr>
          <w:rStyle w:val="Nadpis2Char"/>
          <w:b/>
        </w:rPr>
        <w:t>Závěrka</w:t>
      </w:r>
      <w:r w:rsidR="000D515F" w:rsidRPr="00BC4412">
        <w:rPr>
          <w:rStyle w:val="Siln"/>
          <w:rFonts w:ascii="Arial" w:hAnsi="Arial" w:cs="Arial"/>
        </w:rPr>
        <w:t>:</w:t>
      </w:r>
      <w:bookmarkEnd w:id="7"/>
      <w:bookmarkEnd w:id="8"/>
    </w:p>
    <w:p w:rsidR="0089542F" w:rsidRPr="0099075B" w:rsidRDefault="000D515F" w:rsidP="0099075B">
      <w:pPr>
        <w:rPr>
          <w:bCs/>
        </w:rPr>
      </w:pPr>
      <w:r w:rsidRPr="0099075B">
        <w:rPr>
          <w:bCs/>
        </w:rPr>
        <w:t>Závěrka</w:t>
      </w:r>
      <w:r w:rsidR="00FD42E8" w:rsidRPr="0099075B">
        <w:rPr>
          <w:bCs/>
        </w:rPr>
        <w:t xml:space="preserve"> je součástí každého </w:t>
      </w:r>
      <w:r w:rsidR="00FD42E8" w:rsidRPr="0099075B">
        <w:t>fotoaparátu</w:t>
      </w:r>
      <w:r w:rsidR="005C5F6A" w:rsidRPr="0099075B">
        <w:rPr>
          <w:bCs/>
        </w:rPr>
        <w:t xml:space="preserve"> a </w:t>
      </w:r>
      <w:r w:rsidR="00FD42E8" w:rsidRPr="0099075B">
        <w:rPr>
          <w:bCs/>
        </w:rPr>
        <w:t>slouží</w:t>
      </w:r>
      <w:r w:rsidR="005C5F6A" w:rsidRPr="0099075B">
        <w:rPr>
          <w:bCs/>
        </w:rPr>
        <w:t xml:space="preserve"> k </w:t>
      </w:r>
      <w:r w:rsidR="00FD42E8" w:rsidRPr="0099075B">
        <w:rPr>
          <w:bCs/>
        </w:rPr>
        <w:t>tomu, aby na snímač pustila potřebné množství světla. Závěrek je spousta typů, ale</w:t>
      </w:r>
      <w:r w:rsidR="005C5F6A" w:rsidRPr="0099075B">
        <w:rPr>
          <w:bCs/>
        </w:rPr>
        <w:t xml:space="preserve"> v </w:t>
      </w:r>
      <w:r w:rsidR="00FD42E8" w:rsidRPr="0099075B">
        <w:rPr>
          <w:bCs/>
        </w:rPr>
        <w:t>digitálních zrcadlovkách se vlastně výhradně používá tzv. štěrbinová závěrka.</w:t>
      </w:r>
    </w:p>
    <w:p w:rsidR="00FD42E8" w:rsidRPr="00BC4412" w:rsidRDefault="00FD42E8" w:rsidP="0099075B">
      <w:pPr>
        <w:rPr>
          <w:shd w:val="clear" w:color="auto" w:fill="FFFFFF"/>
        </w:rPr>
      </w:pPr>
      <w:r w:rsidRPr="00BC4412">
        <w:rPr>
          <w:shd w:val="clear" w:color="auto" w:fill="FFFFFF"/>
        </w:rPr>
        <w:t xml:space="preserve">Závěrka je mechanizmus, který zastiňuje snímač, aby se na něj nedostalo světlo </w:t>
      </w:r>
      <w:r w:rsidR="00DA76BF" w:rsidRPr="00BC4412">
        <w:rPr>
          <w:shd w:val="clear" w:color="auto" w:fill="FFFFFF"/>
        </w:rPr>
        <w:t>jindy</w:t>
      </w:r>
      <w:r w:rsidRPr="00BC4412">
        <w:rPr>
          <w:shd w:val="clear" w:color="auto" w:fill="FFFFFF"/>
        </w:rPr>
        <w:t xml:space="preserve"> než</w:t>
      </w:r>
      <w:r w:rsidR="005C5F6A" w:rsidRPr="00BC4412">
        <w:rPr>
          <w:shd w:val="clear" w:color="auto" w:fill="FFFFFF"/>
        </w:rPr>
        <w:t xml:space="preserve"> v </w:t>
      </w:r>
      <w:r w:rsidRPr="00BC4412">
        <w:rPr>
          <w:shd w:val="clear" w:color="auto" w:fill="FFFFFF"/>
        </w:rPr>
        <w:t>okamžiku expozice. Dokáže se tedy otevřít na určitý čas (expoziční čas), který je potřebný pro správnou expozici snímku. Rozsah expozičních časů bývá u zrcadlovek obvykle</w:t>
      </w:r>
      <w:r w:rsidR="005C5F6A" w:rsidRPr="00BC4412">
        <w:rPr>
          <w:shd w:val="clear" w:color="auto" w:fill="FFFFFF"/>
        </w:rPr>
        <w:t xml:space="preserve"> v </w:t>
      </w:r>
      <w:r w:rsidRPr="00BC4412">
        <w:rPr>
          <w:shd w:val="clear" w:color="auto" w:fill="FFFFFF"/>
        </w:rPr>
        <w:t>rozmezí 30s až 1/8000s.</w:t>
      </w:r>
    </w:p>
    <w:p w:rsidR="00FD42E8" w:rsidRPr="0099075B" w:rsidRDefault="00FD42E8" w:rsidP="0099075B">
      <w:pPr>
        <w:rPr>
          <w:bCs/>
        </w:rPr>
      </w:pPr>
      <w:r w:rsidRPr="0099075B">
        <w:t>Při použití dlouhých expozičních časů</w:t>
      </w:r>
      <w:r w:rsidRPr="0099075B">
        <w:rPr>
          <w:bCs/>
        </w:rPr>
        <w:t> není co řešit. Závěrka se otevře, pak nějakou dobu probíhá expozice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snímač je tedy </w:t>
      </w:r>
      <w:r w:rsidRPr="0099075B">
        <w:t>celý vystaven světlu</w:t>
      </w:r>
      <w:r w:rsidRPr="0099075B">
        <w:rPr>
          <w:bCs/>
        </w:rPr>
        <w:t>. Po uplynutí potřebného času se zase závěrka zavře, čímž je expozice ukončena.</w:t>
      </w:r>
      <w:r w:rsidR="00B06712" w:rsidRPr="0099075B">
        <w:rPr>
          <w:bCs/>
        </w:rPr>
        <w:t xml:space="preserve"> Pokud ale nastavíte </w:t>
      </w:r>
      <w:r w:rsidR="00B06712" w:rsidRPr="0099075B">
        <w:t>kratší expoziční čas</w:t>
      </w:r>
      <w:r w:rsidR="00B06712" w:rsidRPr="0099075B">
        <w:rPr>
          <w:bCs/>
        </w:rPr>
        <w:t>, než je cca 1/200s (může se mírně lišit podle konkrétního modelu), </w:t>
      </w:r>
      <w:r w:rsidR="00B06712" w:rsidRPr="0099075B">
        <w:t>nedochází</w:t>
      </w:r>
      <w:r w:rsidR="005C5F6A" w:rsidRPr="0099075B">
        <w:t xml:space="preserve"> k </w:t>
      </w:r>
      <w:r w:rsidR="00B06712" w:rsidRPr="0099075B">
        <w:t>plnému odkrytí snímače</w:t>
      </w:r>
      <w:r w:rsidR="00B06712" w:rsidRPr="0099075B">
        <w:rPr>
          <w:bCs/>
        </w:rPr>
        <w:t>. Ještě</w:t>
      </w:r>
      <w:r w:rsidR="005C5F6A" w:rsidRPr="0099075B">
        <w:rPr>
          <w:bCs/>
        </w:rPr>
        <w:t xml:space="preserve"> v </w:t>
      </w:r>
      <w:r w:rsidR="00B06712" w:rsidRPr="0099075B">
        <w:rPr>
          <w:bCs/>
        </w:rPr>
        <w:t>okamžiku, kdy se první lamema otevírá (tedy ještě nedorazila úplně dolů), se na cestu vydá druhá lamela. Snímač tedy</w:t>
      </w:r>
      <w:r w:rsidR="005C5F6A" w:rsidRPr="0099075B">
        <w:rPr>
          <w:bCs/>
        </w:rPr>
        <w:t xml:space="preserve"> v </w:t>
      </w:r>
      <w:r w:rsidR="00B06712" w:rsidRPr="0099075B">
        <w:rPr>
          <w:bCs/>
        </w:rPr>
        <w:t>takové situaci </w:t>
      </w:r>
      <w:r w:rsidR="00B06712" w:rsidRPr="0099075B">
        <w:t>není</w:t>
      </w:r>
      <w:r w:rsidR="005C5F6A" w:rsidRPr="0099075B">
        <w:t xml:space="preserve"> v </w:t>
      </w:r>
      <w:r w:rsidR="00B06712" w:rsidRPr="0099075B">
        <w:t>jeden okamžik zcela odkryt</w:t>
      </w:r>
      <w:r w:rsidR="00B06712" w:rsidRPr="0099075B">
        <w:rPr>
          <w:bCs/>
        </w:rPr>
        <w:t>, ale</w:t>
      </w:r>
      <w:r w:rsidR="005C5F6A" w:rsidRPr="0099075B">
        <w:rPr>
          <w:bCs/>
        </w:rPr>
        <w:t xml:space="preserve"> v </w:t>
      </w:r>
      <w:r w:rsidR="00B06712" w:rsidRPr="0099075B">
        <w:rPr>
          <w:bCs/>
        </w:rPr>
        <w:t>podstatě ho jen "přejede" </w:t>
      </w:r>
      <w:r w:rsidR="00B06712" w:rsidRPr="0099075B">
        <w:t>štěrbina</w:t>
      </w:r>
      <w:r w:rsidR="005C5F6A" w:rsidRPr="0099075B">
        <w:t xml:space="preserve"> o </w:t>
      </w:r>
      <w:r w:rsidR="00B06712" w:rsidRPr="0099075B">
        <w:t>určité šířce</w:t>
      </w:r>
      <w:r w:rsidR="00B06712" w:rsidRPr="0099075B">
        <w:rPr>
          <w:bCs/>
        </w:rPr>
        <w:t xml:space="preserve">. Odtud </w:t>
      </w:r>
      <w:r w:rsidR="00B06712" w:rsidRPr="0099075B">
        <w:rPr>
          <w:bCs/>
        </w:rPr>
        <w:lastRenderedPageBreak/>
        <w:t>je označení štěrbinová závěrka. Čím užší štěrbina, tím méně světla se na snímač dostane, tím kratší je tedy expoziční čas.</w:t>
      </w:r>
    </w:p>
    <w:p w:rsidR="00731F89" w:rsidRPr="0099075B" w:rsidRDefault="00731F89" w:rsidP="0099075B">
      <w:pPr>
        <w:rPr>
          <w:bCs/>
        </w:rPr>
      </w:pPr>
      <w:r w:rsidRPr="0099075B">
        <w:t>Pro běžné focení to nijak důležité není.</w:t>
      </w:r>
      <w:r w:rsidRPr="0099075B">
        <w:rPr>
          <w:bCs/>
        </w:rPr>
        <w:t> Pokud fotíte </w:t>
      </w:r>
      <w:r w:rsidRPr="0099075B">
        <w:t>za trvalého světla</w:t>
      </w:r>
      <w:r w:rsidRPr="0099075B">
        <w:rPr>
          <w:bCs/>
        </w:rPr>
        <w:t>, </w:t>
      </w:r>
      <w:r w:rsidRPr="0099075B">
        <w:t>můžete používat tak dlouhé (nebo spíš krátké) časy, jaké potřebujete</w:t>
      </w:r>
      <w:r w:rsidRPr="0099075B">
        <w:rPr>
          <w:bCs/>
        </w:rPr>
        <w:t>. Jiná situace ale nastává, když použijete blesk. Pak je totiž správné nastavení expozičního času naprosto klíčové.</w:t>
      </w:r>
    </w:p>
    <w:p w:rsidR="005C5F6A" w:rsidRPr="0099075B" w:rsidRDefault="00731F89" w:rsidP="0099075B">
      <w:pPr>
        <w:rPr>
          <w:bCs/>
        </w:rPr>
      </w:pPr>
      <w:r w:rsidRPr="0099075B">
        <w:rPr>
          <w:bCs/>
        </w:rPr>
        <w:t>Je evidentní, že </w:t>
      </w:r>
      <w:r w:rsidRPr="0099075B">
        <w:t>blesk se dá použít pouze</w:t>
      </w:r>
      <w:r w:rsidR="005C5F6A" w:rsidRPr="0099075B">
        <w:t xml:space="preserve"> s </w:t>
      </w:r>
      <w:r w:rsidRPr="0099075B">
        <w:t>tak dlouhými časy, u kterých je ještě snímač plně odkryt</w:t>
      </w:r>
      <w:r w:rsidRPr="0099075B">
        <w:rPr>
          <w:bCs/>
        </w:rPr>
        <w:t>. Tedy do takových časů, kdy ještě přes snímač nepřejíždí štěrbina. Při přejezdu</w:t>
      </w:r>
      <w:r w:rsidRPr="00BC4412">
        <w:rPr>
          <w:rFonts w:ascii="Arial" w:hAnsi="Arial" w:cs="Arial"/>
        </w:rPr>
        <w:t xml:space="preserve"> štěrbiny přes snímač</w:t>
      </w:r>
      <w:r w:rsidR="005C5F6A" w:rsidRPr="00BC4412">
        <w:rPr>
          <w:rFonts w:ascii="Arial" w:hAnsi="Arial" w:cs="Arial"/>
        </w:rPr>
        <w:t xml:space="preserve"> </w:t>
      </w:r>
      <w:r w:rsidR="005C5F6A" w:rsidRPr="0099075B">
        <w:rPr>
          <w:bCs/>
        </w:rPr>
        <w:t>a </w:t>
      </w:r>
      <w:r w:rsidRPr="0099075B">
        <w:rPr>
          <w:bCs/>
        </w:rPr>
        <w:t>současném odpálení blesku by totiž došlo</w:t>
      </w:r>
      <w:r w:rsidR="005C5F6A" w:rsidRPr="0099075B">
        <w:rPr>
          <w:bCs/>
        </w:rPr>
        <w:t xml:space="preserve"> k </w:t>
      </w:r>
      <w:r w:rsidRPr="0099075B">
        <w:rPr>
          <w:bCs/>
        </w:rPr>
        <w:t>osvícení plochy snímače</w:t>
      </w:r>
      <w:r w:rsidR="005C5F6A" w:rsidRPr="0099075B">
        <w:rPr>
          <w:bCs/>
        </w:rPr>
        <w:t xml:space="preserve"> o </w:t>
      </w:r>
      <w:r w:rsidRPr="0099075B">
        <w:rPr>
          <w:bCs/>
        </w:rPr>
        <w:t>šířce štěrbiny mezi jednotlivými lamelami.</w:t>
      </w:r>
    </w:p>
    <w:p w:rsidR="000D515F" w:rsidRPr="00BC4412" w:rsidRDefault="00731F89" w:rsidP="00BC4412">
      <w:pPr>
        <w:pStyle w:val="Nadpis2"/>
      </w:pPr>
      <w:bookmarkStart w:id="9" w:name="_Toc500931211"/>
      <w:bookmarkStart w:id="10" w:name="_Toc504654192"/>
      <w:r w:rsidRPr="00BC4412">
        <w:t>Matnice</w:t>
      </w:r>
      <w:bookmarkEnd w:id="9"/>
      <w:bookmarkEnd w:id="10"/>
    </w:p>
    <w:p w:rsidR="00731F89" w:rsidRPr="0099075B" w:rsidRDefault="000D515F" w:rsidP="0099075B">
      <w:pPr>
        <w:rPr>
          <w:bCs/>
        </w:rPr>
      </w:pPr>
      <w:r w:rsidRPr="0099075B">
        <w:rPr>
          <w:bCs/>
        </w:rPr>
        <w:t>Matnice</w:t>
      </w:r>
      <w:r w:rsidR="00731F89" w:rsidRPr="0099075B">
        <w:rPr>
          <w:bCs/>
        </w:rPr>
        <w:t> ve fotografické technice je skleněná, na jedné straně matovaná deska, na které se rozptyluje dopadající světlo.</w:t>
      </w:r>
    </w:p>
    <w:p w:rsidR="00731F89" w:rsidRPr="0099075B" w:rsidRDefault="00731F89" w:rsidP="0099075B">
      <w:pPr>
        <w:rPr>
          <w:bCs/>
        </w:rPr>
      </w:pPr>
      <w:r w:rsidRPr="0099075B">
        <w:rPr>
          <w:bCs/>
        </w:rPr>
        <w:t>Světlo projde objektivem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odráží se od zrcadla na matnici. Spojná čočka jej koncentruje do pětibokého hranolu, odkud prochází do hledáčku. Při expozici se zrcadlo zvedne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otevře se závěrka, jíž světlo promítne na senzor stejný obraz jako na matnici</w:t>
      </w:r>
    </w:p>
    <w:p w:rsidR="005C5F6A" w:rsidRPr="0099075B" w:rsidRDefault="00731F89" w:rsidP="0099075B">
      <w:pPr>
        <w:rPr>
          <w:bCs/>
        </w:rPr>
      </w:pPr>
      <w:r w:rsidRPr="0099075B">
        <w:rPr>
          <w:bCs/>
        </w:rPr>
        <w:t>Matnice se používá také u fotografických nebo promítacích přístrojů na zaznamenání reálného optického obrazu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slouží na zaostření obrazu objektu. U zvětšovacích přístrojů se používá na rozptyl světla světelného zdroje</w:t>
      </w:r>
    </w:p>
    <w:p w:rsidR="000D515F" w:rsidRPr="00BC4412" w:rsidRDefault="000D515F" w:rsidP="00BC4412">
      <w:pPr>
        <w:pStyle w:val="Nadpis2"/>
      </w:pPr>
      <w:bookmarkStart w:id="11" w:name="_Toc500931212"/>
      <w:bookmarkStart w:id="12" w:name="_Toc504654193"/>
      <w:r w:rsidRPr="00BC4412">
        <w:t>Obrazový snímač</w:t>
      </w:r>
      <w:bookmarkEnd w:id="11"/>
      <w:bookmarkEnd w:id="12"/>
    </w:p>
    <w:p w:rsidR="00EF3D8E" w:rsidRPr="0099075B" w:rsidRDefault="000D515F" w:rsidP="0099075B">
      <w:pPr>
        <w:rPr>
          <w:bCs/>
        </w:rPr>
      </w:pPr>
      <w:r w:rsidRPr="0099075B">
        <w:rPr>
          <w:bCs/>
        </w:rPr>
        <w:t xml:space="preserve">Obrazový snímač </w:t>
      </w:r>
      <w:r w:rsidR="00EF3D8E" w:rsidRPr="0099075B">
        <w:rPr>
          <w:bCs/>
        </w:rPr>
        <w:t>je pevné zařízení, součást hardwaru fotoaparátu, která zachycuje světlo</w:t>
      </w:r>
      <w:r w:rsidR="005C5F6A" w:rsidRPr="0099075B">
        <w:rPr>
          <w:bCs/>
        </w:rPr>
        <w:t xml:space="preserve"> a </w:t>
      </w:r>
      <w:r w:rsidR="00EF3D8E" w:rsidRPr="0099075B">
        <w:rPr>
          <w:bCs/>
        </w:rPr>
        <w:t>provádí konverzí toho, co vidíte skrze hledáček nebo LCD monitor, do obrázku. Senzor je třeba chápat jako elektronický ekvivalent filmu. U kinofilmových fotoaparátů jste si mohli vybrat ze stovek značek filmů, pričemž každý z nich měl svou vlastní unikátní charakteristiku. U digitálních fotoaparátů je velká část těchto technologií integrována do hardwaru,</w:t>
      </w:r>
      <w:r w:rsidR="005C5F6A" w:rsidRPr="0099075B">
        <w:rPr>
          <w:bCs/>
        </w:rPr>
        <w:t xml:space="preserve"> a </w:t>
      </w:r>
      <w:r w:rsidR="00EF3D8E" w:rsidRPr="0099075B">
        <w:rPr>
          <w:bCs/>
        </w:rPr>
        <w:t>speciální „filmové“ efekty můžete později dodat softwarem.</w:t>
      </w:r>
    </w:p>
    <w:p w:rsidR="00EF3D8E" w:rsidRPr="0099075B" w:rsidRDefault="00EF3D8E" w:rsidP="0099075B">
      <w:pPr>
        <w:rPr>
          <w:bCs/>
        </w:rPr>
      </w:pPr>
      <w:r w:rsidRPr="0099075B">
        <w:rPr>
          <w:bCs/>
        </w:rPr>
        <w:t>Snímač vašeho fotoaparátu určuje, jak dobře vypadají vaše obrázky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jak je můžete škálovat či tisknout. Kvalita obrazu přitom nezávisí jen na velikosti snímače, ale také na počtu pixelů (světlocitlivých obrazových bodů), které je schopen snímač zachytit,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na velikosti těchto pixelů.</w:t>
      </w:r>
    </w:p>
    <w:p w:rsidR="00EF3D8E" w:rsidRPr="0099075B" w:rsidRDefault="00EF3D8E" w:rsidP="0099075B">
      <w:pPr>
        <w:rPr>
          <w:bCs/>
        </w:rPr>
      </w:pPr>
      <w:r w:rsidRPr="0099075B">
        <w:rPr>
          <w:bCs/>
        </w:rPr>
        <w:lastRenderedPageBreak/>
        <w:t>Nejběžnějšími typy snímačů jsou CCD snímače (charge-coupled devices </w:t>
      </w:r>
      <w:r w:rsidRPr="0099075B">
        <w:rPr>
          <w:bCs/>
          <w:i/>
          <w:iCs/>
        </w:rPr>
        <w:t>zařízení</w:t>
      </w:r>
      <w:r w:rsidR="005C5F6A" w:rsidRPr="0099075B">
        <w:rPr>
          <w:bCs/>
          <w:i/>
          <w:iCs/>
        </w:rPr>
        <w:t xml:space="preserve"> s </w:t>
      </w:r>
      <w:r w:rsidRPr="0099075B">
        <w:rPr>
          <w:bCs/>
          <w:i/>
          <w:iCs/>
        </w:rPr>
        <w:t>vázanými náboji</w:t>
      </w:r>
      <w:r w:rsidRPr="0099075B">
        <w:rPr>
          <w:bCs/>
        </w:rPr>
        <w:t>)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CMOS snímače (complementary metal-oxide-semiconductor; </w:t>
      </w:r>
      <w:r w:rsidRPr="0099075B">
        <w:rPr>
          <w:bCs/>
          <w:i/>
          <w:iCs/>
        </w:rPr>
        <w:t>doplňující se kov-oxid-polovodič</w:t>
      </w:r>
      <w:r w:rsidRPr="0099075B">
        <w:rPr>
          <w:bCs/>
        </w:rPr>
        <w:t>).</w:t>
      </w:r>
    </w:p>
    <w:p w:rsidR="00EF3D8E" w:rsidRPr="0099075B" w:rsidRDefault="00EF3D8E" w:rsidP="0099075B">
      <w:pPr>
        <w:rPr>
          <w:bCs/>
        </w:rPr>
      </w:pPr>
      <w:r w:rsidRPr="0099075B">
        <w:rPr>
          <w:bCs/>
        </w:rPr>
        <w:t>CCD je jednou z nejstarších technologií zachycování obrazu pro digitální fotoaparáty</w:t>
      </w:r>
      <w:r w:rsidR="005C5F6A" w:rsidRPr="0099075B">
        <w:rPr>
          <w:bCs/>
        </w:rPr>
        <w:t xml:space="preserve"> a v </w:t>
      </w:r>
      <w:r w:rsidRPr="0099075B">
        <w:rPr>
          <w:bCs/>
        </w:rPr>
        <w:t>porovnání</w:t>
      </w:r>
      <w:r w:rsidR="005C5F6A" w:rsidRPr="0099075B">
        <w:rPr>
          <w:bCs/>
        </w:rPr>
        <w:t xml:space="preserve"> s </w:t>
      </w:r>
      <w:r w:rsidRPr="0099075B">
        <w:rPr>
          <w:bCs/>
        </w:rPr>
        <w:t>CMOS snímači dlouho podávala lepší obrazovou kvalitu díky lepšímu dynamickému rozsahu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kontrole šumu. Přestože jsou CCD senzory stále nejběžnějším řešením u levných kompaktních modelů, jejich základní konstrukce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vyšší spotřeba energie jsou důvody, proč je výrobci fotoaparátů nahrazují CMOS alternativami.</w:t>
      </w:r>
    </w:p>
    <w:p w:rsidR="00EF3D8E" w:rsidRPr="0099075B" w:rsidRDefault="00EF3D8E" w:rsidP="0099075B">
      <w:pPr>
        <w:rPr>
          <w:bCs/>
        </w:rPr>
      </w:pPr>
      <w:r w:rsidRPr="0099075B">
        <w:rPr>
          <w:bCs/>
        </w:rPr>
        <w:t xml:space="preserve">CMOS technologie bývala (a mnohdy ještě je) považována za podřadného konkurenta CCD. Dnešní CMOS snímače však byly upgradovány, aby se mohly rovnat CCD </w:t>
      </w:r>
      <w:r w:rsidR="00DA76BF" w:rsidRPr="0099075B">
        <w:rPr>
          <w:bCs/>
        </w:rPr>
        <w:t>standardu,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dokonce jej</w:t>
      </w:r>
      <w:r w:rsidR="005C5F6A" w:rsidRPr="0099075B">
        <w:rPr>
          <w:bCs/>
        </w:rPr>
        <w:t xml:space="preserve"> i </w:t>
      </w:r>
      <w:r w:rsidRPr="0099075B">
        <w:rPr>
          <w:bCs/>
        </w:rPr>
        <w:t>překonat. Díky více vestavěným funkcionalitám oproti CCD fungují CMOS senzory efektivněji, vyžadují méně energie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mají lepší výsledky u rychlého, sekvenčního snímání.</w:t>
      </w:r>
    </w:p>
    <w:p w:rsidR="005C5F6A" w:rsidRDefault="00EF3D8E" w:rsidP="0099075B">
      <w:pPr>
        <w:rPr>
          <w:bCs/>
        </w:rPr>
      </w:pPr>
      <w:r w:rsidRPr="0099075B">
        <w:rPr>
          <w:bCs/>
        </w:rPr>
        <w:t>Novější snímač Foveon X3, který je založen na technologii CMOS, je používán pouze</w:t>
      </w:r>
      <w:r w:rsidR="005C5F6A" w:rsidRPr="0099075B">
        <w:rPr>
          <w:bCs/>
        </w:rPr>
        <w:t xml:space="preserve"> v </w:t>
      </w:r>
      <w:r w:rsidRPr="0099075B">
        <w:rPr>
          <w:bCs/>
        </w:rPr>
        <w:t>kompaktech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digitálních zrcadlovkách značky Sigma. Live MOS je zase značka obrazových senzorů, které od roku 2006 využívají společnosti Leica, Olympus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Panasonic ve svých Four Thirds systémových DSLR. Tyto senzory údajně nabízejí kombinaci obrazové kvality CCD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nižší spotřeby energie CMOS.</w:t>
      </w:r>
    </w:p>
    <w:p w:rsidR="00826986" w:rsidRPr="0099075B" w:rsidRDefault="00826986" w:rsidP="0099075B">
      <w:pPr>
        <w:rPr>
          <w:bCs/>
        </w:rPr>
      </w:pPr>
    </w:p>
    <w:p w:rsidR="00061FDF" w:rsidRDefault="00061FDF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sz w:val="32"/>
          <w:szCs w:val="32"/>
        </w:rPr>
      </w:pPr>
      <w:bookmarkStart w:id="13" w:name="_Toc500931213"/>
      <w:r>
        <w:br w:type="page"/>
      </w:r>
    </w:p>
    <w:p w:rsidR="000D515F" w:rsidRPr="00BC4412" w:rsidRDefault="00EF3D8E" w:rsidP="00061FDF">
      <w:pPr>
        <w:pStyle w:val="Nadpis1"/>
      </w:pPr>
      <w:bookmarkStart w:id="14" w:name="_Toc504654194"/>
      <w:r w:rsidRPr="00061FDF">
        <w:lastRenderedPageBreak/>
        <w:t>Clona</w:t>
      </w:r>
      <w:r w:rsidR="000D515F" w:rsidRPr="00BC4412">
        <w:t xml:space="preserve"> objektivu</w:t>
      </w:r>
      <w:bookmarkEnd w:id="13"/>
      <w:bookmarkEnd w:id="14"/>
    </w:p>
    <w:p w:rsidR="00EF3D8E" w:rsidRPr="0099075B" w:rsidRDefault="000D515F" w:rsidP="0099075B">
      <w:pPr>
        <w:rPr>
          <w:bCs/>
        </w:rPr>
      </w:pPr>
      <w:r w:rsidRPr="0099075B">
        <w:rPr>
          <w:bCs/>
        </w:rPr>
        <w:t>Clona</w:t>
      </w:r>
      <w:r w:rsidR="00EF3D8E" w:rsidRPr="0099075B">
        <w:rPr>
          <w:bCs/>
        </w:rPr>
        <w:t xml:space="preserve"> je jedna z nejdůležitějších součástí každého fotografického objektivu.</w:t>
      </w:r>
    </w:p>
    <w:p w:rsidR="00EF3D8E" w:rsidRPr="0099075B" w:rsidRDefault="00EF3D8E" w:rsidP="0099075B">
      <w:pPr>
        <w:rPr>
          <w:bCs/>
        </w:rPr>
      </w:pPr>
      <w:r w:rsidRPr="0099075B">
        <w:rPr>
          <w:bCs/>
        </w:rPr>
        <w:t>Je to zařízení (otvor, jehož velikost se dá podle potřeby měnit), které reguluje množství světla procházejícího objektivem fotoaparátu.</w:t>
      </w:r>
      <w:r w:rsidR="00BC4412" w:rsidRPr="0099075B">
        <w:rPr>
          <w:bCs/>
        </w:rPr>
        <w:tab/>
      </w:r>
      <w:r w:rsidRPr="0099075B">
        <w:rPr>
          <w:bCs/>
        </w:rPr>
        <w:br/>
        <w:t xml:space="preserve">Reguluje tak množství světla, které </w:t>
      </w:r>
      <w:r w:rsidR="00061FDF" w:rsidRPr="0099075B">
        <w:rPr>
          <w:bCs/>
        </w:rPr>
        <w:t>dopadá</w:t>
      </w:r>
      <w:r w:rsidRPr="0099075B">
        <w:rPr>
          <w:bCs/>
        </w:rPr>
        <w:t xml:space="preserve"> na fotocitlivý materiál nebo na obrazový snímač.</w:t>
      </w:r>
      <w:r w:rsidR="005C5F6A" w:rsidRPr="0099075B">
        <w:rPr>
          <w:bCs/>
        </w:rPr>
        <w:t xml:space="preserve"> v </w:t>
      </w:r>
      <w:r w:rsidRPr="0099075B">
        <w:rPr>
          <w:bCs/>
        </w:rPr>
        <w:t>kombinaci</w:t>
      </w:r>
      <w:r w:rsidR="005C5F6A" w:rsidRPr="0099075B">
        <w:rPr>
          <w:bCs/>
        </w:rPr>
        <w:t xml:space="preserve"> s </w:t>
      </w:r>
      <w:r w:rsidRPr="0099075B">
        <w:rPr>
          <w:bCs/>
        </w:rPr>
        <w:t xml:space="preserve">nastavením rychlosti závěrky (expozičního </w:t>
      </w:r>
      <w:r w:rsidR="00DA76BF" w:rsidRPr="0099075B">
        <w:rPr>
          <w:bCs/>
        </w:rPr>
        <w:t>času) umožňuje</w:t>
      </w:r>
      <w:r w:rsidRPr="0099075B">
        <w:rPr>
          <w:bCs/>
        </w:rPr>
        <w:t xml:space="preserve"> přesně nastavit množství světla pro správnou expozici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zároveň ovlivňuje hloubku ostrosti výsledné fotografie.</w:t>
      </w:r>
    </w:p>
    <w:p w:rsidR="005C5F6A" w:rsidRPr="0099075B" w:rsidRDefault="00EF3D8E" w:rsidP="0099075B">
      <w:pPr>
        <w:rPr>
          <w:bCs/>
        </w:rPr>
      </w:pPr>
      <w:r w:rsidRPr="0099075B">
        <w:rPr>
          <w:bCs/>
        </w:rPr>
        <w:t>Velikost clony se udává pomocí clonového čísla, například f/2,8</w:t>
      </w:r>
      <w:r w:rsidR="005C5F6A" w:rsidRPr="0099075B">
        <w:rPr>
          <w:bCs/>
        </w:rPr>
        <w:t xml:space="preserve"> a </w:t>
      </w:r>
      <w:r w:rsidRPr="0099075B">
        <w:rPr>
          <w:bCs/>
        </w:rPr>
        <w:t>podobně. Clona se spočítá pomocí jednoduchého vzorce F=ohnisková vzdálenost objektivu / průměr otvoru clony, tedy čím větší otvor, tím menší clonové číslo.</w:t>
      </w:r>
      <w:r w:rsidR="005C5F6A" w:rsidRPr="0099075B">
        <w:rPr>
          <w:bCs/>
        </w:rPr>
        <w:tab/>
      </w:r>
      <w:r w:rsidRPr="0099075B">
        <w:rPr>
          <w:bCs/>
        </w:rPr>
        <w:br/>
        <w:t>Clona ovlivňuje nejen jas obrazu, ale</w:t>
      </w:r>
      <w:r w:rsidR="005C5F6A" w:rsidRPr="0099075B">
        <w:rPr>
          <w:bCs/>
        </w:rPr>
        <w:t xml:space="preserve"> i </w:t>
      </w:r>
      <w:r w:rsidRPr="0099075B">
        <w:rPr>
          <w:bCs/>
        </w:rPr>
        <w:t xml:space="preserve">hloubku ostrosti, čím větší clona (větší číslo, ale menší otvor </w:t>
      </w:r>
      <w:r w:rsidR="005C5F6A" w:rsidRPr="0099075B">
        <w:rPr>
          <w:bCs/>
        </w:rPr>
        <w:t>–</w:t>
      </w:r>
      <w:r w:rsidRPr="0099075B">
        <w:rPr>
          <w:bCs/>
        </w:rPr>
        <w:t xml:space="preserve"> viz vzorec), tím větší je hloubka ostrosti</w:t>
      </w:r>
      <w:r w:rsidR="00BC4412" w:rsidRPr="0099075B">
        <w:rPr>
          <w:bCs/>
        </w:rPr>
        <w:tab/>
      </w:r>
      <w:r w:rsidRPr="0099075B">
        <w:rPr>
          <w:bCs/>
        </w:rPr>
        <w:t>.</w:t>
      </w:r>
      <w:r w:rsidRPr="0099075B">
        <w:rPr>
          <w:bCs/>
        </w:rPr>
        <w:br/>
        <w:t>Funguje na stejném principu, jako lidská oční zornička.</w:t>
      </w:r>
    </w:p>
    <w:p w:rsidR="005C5F6A" w:rsidRPr="0099075B" w:rsidRDefault="005C5F6A" w:rsidP="0099075B">
      <w:pPr>
        <w:rPr>
          <w:bCs/>
        </w:rPr>
        <w:sectPr w:rsidR="005C5F6A" w:rsidRPr="0099075B" w:rsidSect="005C5F6A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F3D8E" w:rsidRDefault="002405B9" w:rsidP="002C28BC">
      <w:pPr>
        <w:pStyle w:val="Nadpis1"/>
        <w:numPr>
          <w:ilvl w:val="0"/>
          <w:numId w:val="0"/>
        </w:numPr>
      </w:pPr>
      <w:bookmarkStart w:id="15" w:name="_Toc504654195"/>
      <w:r>
        <w:lastRenderedPageBreak/>
        <w:t>Použitá literatura:</w:t>
      </w:r>
      <w:bookmarkEnd w:id="15"/>
    </w:p>
    <w:p w:rsidR="009810A2" w:rsidRPr="002C28BC" w:rsidRDefault="009810A2" w:rsidP="002C28BC">
      <w:pPr>
        <w:pStyle w:val="Normlnweb"/>
        <w:numPr>
          <w:ilvl w:val="0"/>
          <w:numId w:val="4"/>
        </w:numPr>
        <w:shd w:val="clear" w:color="auto" w:fill="FFFFFF"/>
        <w:tabs>
          <w:tab w:val="left" w:pos="907"/>
        </w:tabs>
        <w:spacing w:before="0" w:beforeAutospacing="0" w:after="0" w:afterAutospacing="0" w:line="360" w:lineRule="auto"/>
        <w:ind w:left="907" w:hanging="907"/>
        <w:jc w:val="left"/>
        <w:rPr>
          <w:rFonts w:asciiTheme="majorHAnsi" w:hAnsiTheme="majorHAnsi" w:cstheme="majorHAnsi"/>
          <w:szCs w:val="28"/>
        </w:rPr>
      </w:pPr>
      <w:r w:rsidRPr="002C28BC">
        <w:rPr>
          <w:rFonts w:asciiTheme="majorHAnsi" w:hAnsiTheme="majorHAnsi" w:cstheme="majorHAnsi"/>
          <w:color w:val="000000"/>
          <w:sz w:val="22"/>
          <w:shd w:val="clear" w:color="auto" w:fill="FFFFFF"/>
        </w:rPr>
        <w:t>Jak funguje závěrka u zrcadlovek. </w:t>
      </w:r>
      <w:r w:rsidRPr="002C28BC">
        <w:rPr>
          <w:rFonts w:asciiTheme="majorHAnsi" w:hAnsiTheme="majorHAnsi" w:cstheme="majorHAnsi"/>
          <w:i/>
          <w:iCs/>
          <w:color w:val="000000"/>
          <w:sz w:val="22"/>
        </w:rPr>
        <w:t>Megapixel.cz</w:t>
      </w:r>
      <w:r w:rsidRPr="002C28BC">
        <w:rPr>
          <w:rFonts w:asciiTheme="majorHAnsi" w:hAnsiTheme="majorHAnsi" w:cstheme="majorHAnsi"/>
          <w:color w:val="000000"/>
          <w:sz w:val="22"/>
          <w:shd w:val="clear" w:color="auto" w:fill="FFFFFF"/>
        </w:rPr>
        <w:t> [online]. c2001-2017 [cit. 2017-12-13]. Dostupné z: https://www.megapixel.cz/jak-funguje-zaverka-u-zrcadlovek</w:t>
      </w:r>
    </w:p>
    <w:p w:rsidR="009810A2" w:rsidRPr="002C28BC" w:rsidRDefault="009810A2" w:rsidP="002C28BC">
      <w:pPr>
        <w:pStyle w:val="Normlnweb"/>
        <w:numPr>
          <w:ilvl w:val="0"/>
          <w:numId w:val="4"/>
        </w:numPr>
        <w:shd w:val="clear" w:color="auto" w:fill="FFFFFF"/>
        <w:tabs>
          <w:tab w:val="left" w:pos="907"/>
        </w:tabs>
        <w:spacing w:before="0" w:beforeAutospacing="0" w:after="0" w:afterAutospacing="0" w:line="360" w:lineRule="auto"/>
        <w:ind w:left="907" w:hanging="907"/>
        <w:jc w:val="left"/>
        <w:rPr>
          <w:rFonts w:asciiTheme="majorHAnsi" w:hAnsiTheme="majorHAnsi" w:cstheme="majorHAnsi"/>
          <w:szCs w:val="28"/>
        </w:rPr>
      </w:pPr>
      <w:r w:rsidRPr="002C28BC">
        <w:rPr>
          <w:rFonts w:asciiTheme="majorHAnsi" w:hAnsiTheme="majorHAnsi" w:cstheme="majorHAnsi"/>
          <w:color w:val="000000"/>
          <w:sz w:val="22"/>
          <w:shd w:val="clear" w:color="auto" w:fill="FFFFFF"/>
        </w:rPr>
        <w:t>Clona. </w:t>
      </w:r>
      <w:r w:rsidRPr="002C28BC">
        <w:rPr>
          <w:rFonts w:asciiTheme="majorHAnsi" w:hAnsiTheme="majorHAnsi" w:cstheme="majorHAnsi"/>
          <w:i/>
          <w:iCs/>
          <w:color w:val="000000"/>
          <w:sz w:val="22"/>
        </w:rPr>
        <w:t>Megapixel.cz</w:t>
      </w:r>
      <w:r w:rsidRPr="002C28BC">
        <w:rPr>
          <w:rFonts w:asciiTheme="majorHAnsi" w:hAnsiTheme="majorHAnsi" w:cstheme="majorHAnsi"/>
          <w:color w:val="000000"/>
          <w:sz w:val="22"/>
          <w:shd w:val="clear" w:color="auto" w:fill="FFFFFF"/>
        </w:rPr>
        <w:t> [online]. c2001-2017 [cit. 2017-12-13]. Dostupné z: https://www.megapixel.cz/clona</w:t>
      </w:r>
    </w:p>
    <w:p w:rsidR="00BE287A" w:rsidRPr="002C28BC" w:rsidRDefault="009810A2" w:rsidP="002C28BC">
      <w:pPr>
        <w:pStyle w:val="Normlnweb"/>
        <w:numPr>
          <w:ilvl w:val="0"/>
          <w:numId w:val="4"/>
        </w:numPr>
        <w:shd w:val="clear" w:color="auto" w:fill="FFFFFF"/>
        <w:tabs>
          <w:tab w:val="left" w:pos="907"/>
        </w:tabs>
        <w:spacing w:before="0" w:beforeAutospacing="0" w:after="0" w:afterAutospacing="0" w:line="360" w:lineRule="auto"/>
        <w:ind w:left="907" w:hanging="907"/>
        <w:jc w:val="left"/>
        <w:rPr>
          <w:rFonts w:asciiTheme="majorHAnsi" w:hAnsiTheme="majorHAnsi" w:cstheme="majorHAnsi"/>
          <w:szCs w:val="28"/>
        </w:rPr>
      </w:pPr>
      <w:r w:rsidRPr="002C28BC">
        <w:rPr>
          <w:rFonts w:asciiTheme="majorHAnsi" w:hAnsiTheme="majorHAnsi" w:cstheme="majorHAnsi"/>
          <w:color w:val="000000"/>
          <w:sz w:val="22"/>
          <w:shd w:val="clear" w:color="auto" w:fill="FFFFFF"/>
        </w:rPr>
        <w:t>Malý průvodce snímači u fotoaparátů - 1 díl. </w:t>
      </w:r>
      <w:r w:rsidRPr="002C28BC">
        <w:rPr>
          <w:rFonts w:asciiTheme="majorHAnsi" w:hAnsiTheme="majorHAnsi" w:cstheme="majorHAnsi"/>
          <w:i/>
          <w:iCs/>
          <w:color w:val="000000"/>
          <w:sz w:val="22"/>
        </w:rPr>
        <w:t>Pcworld.cz</w:t>
      </w:r>
      <w:r w:rsidRPr="002C28BC">
        <w:rPr>
          <w:rFonts w:asciiTheme="majorHAnsi" w:hAnsiTheme="majorHAnsi" w:cstheme="majorHAnsi"/>
          <w:color w:val="000000"/>
          <w:sz w:val="22"/>
          <w:shd w:val="clear" w:color="auto" w:fill="FFFFFF"/>
        </w:rPr>
        <w:t> [online]. 2013 [cit. 2017-12-13]. Dostupné z: http://pcworld.cz/hardware/maly-pruvodce-snimaci-u-fotoaparatu-1-dil-46787</w:t>
      </w:r>
      <w:hyperlink r:id="rId12" w:history="1"/>
    </w:p>
    <w:p w:rsidR="00BE287A" w:rsidRPr="005C5F6A" w:rsidRDefault="00BE287A" w:rsidP="002C28BC">
      <w:pPr>
        <w:pStyle w:val="Normlnweb"/>
        <w:shd w:val="clear" w:color="auto" w:fill="FFFFFF"/>
        <w:spacing w:before="240" w:beforeAutospacing="0" w:after="240" w:afterAutospacing="0" w:line="360" w:lineRule="auto"/>
        <w:ind w:left="720"/>
        <w:jc w:val="left"/>
        <w:rPr>
          <w:rFonts w:ascii="Arial" w:hAnsi="Arial" w:cs="Arial"/>
          <w:sz w:val="28"/>
          <w:szCs w:val="28"/>
        </w:rPr>
      </w:pPr>
    </w:p>
    <w:sectPr w:rsidR="00BE287A" w:rsidRPr="005C5F6A" w:rsidSect="005C5F6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759" w:rsidRDefault="004B3759" w:rsidP="005C5F6A">
      <w:pPr>
        <w:spacing w:after="0" w:line="240" w:lineRule="auto"/>
      </w:pPr>
      <w:r>
        <w:separator/>
      </w:r>
    </w:p>
  </w:endnote>
  <w:endnote w:type="continuationSeparator" w:id="0">
    <w:p w:rsidR="004B3759" w:rsidRDefault="004B3759" w:rsidP="005C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4143127"/>
      <w:docPartObj>
        <w:docPartGallery w:val="Page Numbers (Bottom of Page)"/>
        <w:docPartUnique/>
      </w:docPartObj>
    </w:sdtPr>
    <w:sdtEndPr/>
    <w:sdtContent>
      <w:p w:rsidR="005C5F6A" w:rsidRDefault="00C60840">
        <w:pPr>
          <w:pStyle w:val="Zpat"/>
          <w:jc w:val="center"/>
        </w:pPr>
        <w:r>
          <w:fldChar w:fldCharType="begin"/>
        </w:r>
        <w:r w:rsidR="005C5F6A">
          <w:instrText>PAGE   \* MERGEFORMAT</w:instrText>
        </w:r>
        <w:r>
          <w:fldChar w:fldCharType="separate"/>
        </w:r>
        <w:r w:rsidR="00DA76BF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F6A" w:rsidRDefault="005C5F6A">
    <w:pPr>
      <w:pStyle w:val="Zpat"/>
      <w:jc w:val="center"/>
    </w:pPr>
  </w:p>
  <w:p w:rsidR="005C5F6A" w:rsidRDefault="005C5F6A" w:rsidP="005C5F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759" w:rsidRDefault="004B3759" w:rsidP="005C5F6A">
      <w:pPr>
        <w:spacing w:after="0" w:line="240" w:lineRule="auto"/>
      </w:pPr>
      <w:r>
        <w:separator/>
      </w:r>
    </w:p>
  </w:footnote>
  <w:footnote w:type="continuationSeparator" w:id="0">
    <w:p w:rsidR="004B3759" w:rsidRDefault="004B3759" w:rsidP="005C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5B9" w:rsidRDefault="002405B9" w:rsidP="00061FDF">
    <w:pPr>
      <w:pStyle w:val="Zhlav"/>
      <w:pBdr>
        <w:bottom w:val="single" w:sz="4" w:space="1" w:color="auto"/>
      </w:pBdr>
      <w:spacing w:before="0"/>
      <w:jc w:val="center"/>
    </w:pPr>
    <w:r>
      <w:t>Fotoaparáty</w:t>
    </w:r>
  </w:p>
  <w:p w:rsidR="002405B9" w:rsidRDefault="002405B9" w:rsidP="00061FDF">
    <w:pPr>
      <w:pStyle w:val="Zhlav"/>
      <w:pBdr>
        <w:bottom w:val="single" w:sz="4" w:space="1" w:color="auto"/>
      </w:pBdr>
      <w:spacing w:before="0"/>
    </w:pPr>
    <w:r>
      <w:t>Matěj Nevoral</w:t>
    </w:r>
    <w:r w:rsidR="0099075B">
      <w:t>, E3</w:t>
    </w:r>
    <w:r>
      <w:tab/>
    </w:r>
    <w:r>
      <w:tab/>
      <w:t>2017/2018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FDF" w:rsidRPr="00061FDF" w:rsidRDefault="00061FDF" w:rsidP="00061F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3AE6"/>
    <w:multiLevelType w:val="hybridMultilevel"/>
    <w:tmpl w:val="B07C1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FD2"/>
    <w:multiLevelType w:val="hybridMultilevel"/>
    <w:tmpl w:val="CEA4E11C"/>
    <w:lvl w:ilvl="0" w:tplc="BAA847E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9255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CE752E3"/>
    <w:multiLevelType w:val="hybridMultilevel"/>
    <w:tmpl w:val="328C9F2C"/>
    <w:lvl w:ilvl="0" w:tplc="2F8C5A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03"/>
    <w:rsid w:val="00061FDF"/>
    <w:rsid w:val="000D515F"/>
    <w:rsid w:val="001343C7"/>
    <w:rsid w:val="001A71F2"/>
    <w:rsid w:val="002405B9"/>
    <w:rsid w:val="002B3632"/>
    <w:rsid w:val="002C28BC"/>
    <w:rsid w:val="002E4A03"/>
    <w:rsid w:val="004236F7"/>
    <w:rsid w:val="00480588"/>
    <w:rsid w:val="004B3759"/>
    <w:rsid w:val="005C5F6A"/>
    <w:rsid w:val="00731F89"/>
    <w:rsid w:val="00826986"/>
    <w:rsid w:val="0089542F"/>
    <w:rsid w:val="008957D6"/>
    <w:rsid w:val="009810A2"/>
    <w:rsid w:val="0099075B"/>
    <w:rsid w:val="00B06712"/>
    <w:rsid w:val="00BC4412"/>
    <w:rsid w:val="00BE287A"/>
    <w:rsid w:val="00C60840"/>
    <w:rsid w:val="00C66008"/>
    <w:rsid w:val="00DA76BF"/>
    <w:rsid w:val="00E01614"/>
    <w:rsid w:val="00EF3D8E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873E1"/>
  <w15:docId w15:val="{0730CD0A-15D3-4B57-B4C5-B1FC67ED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075B"/>
    <w:pPr>
      <w:spacing w:before="240" w:after="240" w:line="36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9075B"/>
    <w:pPr>
      <w:keepNext/>
      <w:keepLines/>
      <w:numPr>
        <w:numId w:val="3"/>
      </w:numPr>
      <w:tabs>
        <w:tab w:val="left" w:pos="907"/>
      </w:tabs>
      <w:ind w:left="907" w:hanging="907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9075B"/>
    <w:pPr>
      <w:keepNext/>
      <w:keepLines/>
      <w:numPr>
        <w:ilvl w:val="1"/>
        <w:numId w:val="3"/>
      </w:numPr>
      <w:tabs>
        <w:tab w:val="left" w:pos="907"/>
      </w:tabs>
      <w:ind w:left="907" w:hanging="907"/>
      <w:outlineLvl w:val="1"/>
    </w:pPr>
    <w:rPr>
      <w:rFonts w:asciiTheme="majorHAnsi" w:eastAsiaTheme="majorEastAsia" w:hAnsiTheme="majorHAnsi" w:cstheme="majorBidi"/>
      <w:b/>
      <w:sz w:val="28"/>
      <w:szCs w:val="24"/>
      <w:shd w:val="clear" w:color="auto" w:fill="FFFFFF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075B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075B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075B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075B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075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075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075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D42E8"/>
    <w:rPr>
      <w:b/>
      <w:bCs/>
    </w:rPr>
  </w:style>
  <w:style w:type="paragraph" w:styleId="Normlnweb">
    <w:name w:val="Normal (Web)"/>
    <w:basedOn w:val="Normln"/>
    <w:uiPriority w:val="99"/>
    <w:unhideWhenUsed/>
    <w:rsid w:val="00731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1F8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EF3D8E"/>
    <w:rPr>
      <w:i/>
      <w:iCs/>
    </w:rPr>
  </w:style>
  <w:style w:type="paragraph" w:customStyle="1" w:styleId="big">
    <w:name w:val="big"/>
    <w:basedOn w:val="Normln"/>
    <w:rsid w:val="00EF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5F6A"/>
  </w:style>
  <w:style w:type="paragraph" w:styleId="Zpat">
    <w:name w:val="footer"/>
    <w:basedOn w:val="Normln"/>
    <w:link w:val="ZpatChar"/>
    <w:uiPriority w:val="99"/>
    <w:unhideWhenUsed/>
    <w:rsid w:val="005C5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5F6A"/>
  </w:style>
  <w:style w:type="character" w:customStyle="1" w:styleId="Nadpis1Char">
    <w:name w:val="Nadpis 1 Char"/>
    <w:basedOn w:val="Standardnpsmoodstavce"/>
    <w:link w:val="Nadpis1"/>
    <w:uiPriority w:val="9"/>
    <w:rsid w:val="0099075B"/>
    <w:rPr>
      <w:rFonts w:asciiTheme="majorHAnsi" w:eastAsiaTheme="majorEastAsia" w:hAnsiTheme="majorHAnsi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D515F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9075B"/>
    <w:rPr>
      <w:rFonts w:asciiTheme="majorHAnsi" w:eastAsiaTheme="majorEastAsia" w:hAnsiTheme="majorHAnsi" w:cstheme="majorBidi"/>
      <w:b/>
      <w:sz w:val="28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BC4412"/>
    <w:pPr>
      <w:outlineLvl w:val="9"/>
    </w:pPr>
    <w:rPr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C28BC"/>
    <w:pPr>
      <w:tabs>
        <w:tab w:val="left" w:pos="440"/>
        <w:tab w:val="right" w:leader="dot" w:pos="9062"/>
      </w:tabs>
      <w:spacing w:before="0" w:after="0"/>
    </w:pPr>
  </w:style>
  <w:style w:type="paragraph" w:styleId="Obsah2">
    <w:name w:val="toc 2"/>
    <w:basedOn w:val="Normln"/>
    <w:next w:val="Normln"/>
    <w:autoRedefine/>
    <w:uiPriority w:val="39"/>
    <w:unhideWhenUsed/>
    <w:rsid w:val="00BC4412"/>
    <w:pPr>
      <w:spacing w:after="100"/>
      <w:ind w:left="220"/>
    </w:pPr>
  </w:style>
  <w:style w:type="character" w:styleId="Sledovanodkaz">
    <w:name w:val="FollowedHyperlink"/>
    <w:basedOn w:val="Standardnpsmoodstavce"/>
    <w:uiPriority w:val="99"/>
    <w:semiHidden/>
    <w:unhideWhenUsed/>
    <w:rsid w:val="009810A2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07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07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075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075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075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075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unhideWhenUsed/>
    <w:qFormat/>
    <w:rsid w:val="00826986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A76BF"/>
    <w:rPr>
      <w:color w:val="808080"/>
      <w:shd w:val="clear" w:color="auto" w:fill="E6E6E6"/>
    </w:rPr>
  </w:style>
  <w:style w:type="paragraph" w:styleId="Seznamobrzk">
    <w:name w:val="table of figures"/>
    <w:basedOn w:val="Normln"/>
    <w:next w:val="Normln"/>
    <w:uiPriority w:val="99"/>
    <w:unhideWhenUsed/>
    <w:rsid w:val="00DA76B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gapixel.cz/clon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1DB4-D821-4F58-A64A-362DFE66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1081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Švejnoha Ondřej</dc:creator>
  <cp:keywords/>
  <dc:description/>
  <cp:lastModifiedBy>Admin</cp:lastModifiedBy>
  <cp:revision>4</cp:revision>
  <dcterms:created xsi:type="dcterms:W3CDTF">2018-02-01T09:55:00Z</dcterms:created>
  <dcterms:modified xsi:type="dcterms:W3CDTF">2018-02-06T20:55:00Z</dcterms:modified>
</cp:coreProperties>
</file>