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1CB30" w14:textId="77777777" w:rsidR="000A7BAB" w:rsidRPr="00267D8A" w:rsidRDefault="00267D8A" w:rsidP="00267D8A">
      <w:pPr>
        <w:jc w:val="center"/>
        <w:rPr>
          <w:rFonts w:ascii="inherit" w:hAnsi="inherit"/>
          <w:color w:val="000000"/>
          <w:sz w:val="44"/>
          <w:szCs w:val="44"/>
          <w:shd w:val="clear" w:color="auto" w:fill="FFFFFF"/>
        </w:rPr>
      </w:pPr>
      <w:r w:rsidRPr="00267D8A">
        <w:rPr>
          <w:rFonts w:ascii="inherit" w:hAnsi="inherit"/>
          <w:color w:val="000000"/>
          <w:sz w:val="44"/>
          <w:szCs w:val="44"/>
          <w:shd w:val="clear" w:color="auto" w:fill="FFFFFF"/>
        </w:rPr>
        <w:t>Bezmotorové létání</w:t>
      </w:r>
    </w:p>
    <w:p w14:paraId="73BCCEB2" w14:textId="77777777" w:rsidR="000A7BAB" w:rsidRDefault="000A7BAB">
      <w:pPr>
        <w:rPr>
          <w:rFonts w:ascii="inherit" w:hAnsi="inherit"/>
          <w:color w:val="000000"/>
          <w:sz w:val="32"/>
          <w:szCs w:val="32"/>
          <w:shd w:val="clear" w:color="auto" w:fill="FFFFFF"/>
        </w:rPr>
      </w:pPr>
    </w:p>
    <w:p w14:paraId="2D526FD6" w14:textId="77777777" w:rsidR="000A7BAB" w:rsidRDefault="000A7BAB">
      <w:pPr>
        <w:rPr>
          <w:rFonts w:ascii="inherit" w:hAnsi="inherit"/>
          <w:color w:val="000000"/>
          <w:sz w:val="32"/>
          <w:szCs w:val="32"/>
          <w:shd w:val="clear" w:color="auto" w:fill="FFFFFF"/>
        </w:rPr>
      </w:pPr>
    </w:p>
    <w:p w14:paraId="4E99313E" w14:textId="77777777" w:rsidR="00736C6D" w:rsidRPr="00736C6D" w:rsidRDefault="00736C6D">
      <w:pPr>
        <w:rPr>
          <w:rFonts w:ascii="inherit" w:hAnsi="inherit"/>
          <w:color w:val="000000"/>
          <w:sz w:val="32"/>
          <w:szCs w:val="32"/>
          <w:shd w:val="clear" w:color="auto" w:fill="FFFFFF"/>
        </w:rPr>
      </w:pPr>
      <w:r w:rsidRPr="00736C6D">
        <w:rPr>
          <w:rFonts w:ascii="inherit" w:hAnsi="inherit"/>
          <w:color w:val="000000"/>
          <w:sz w:val="32"/>
          <w:szCs w:val="32"/>
          <w:shd w:val="clear" w:color="auto" w:fill="FFFFFF"/>
        </w:rPr>
        <w:t xml:space="preserve"> Co je to stoupavý proud?</w:t>
      </w:r>
    </w:p>
    <w:p w14:paraId="660302D2" w14:textId="77777777" w:rsidR="00DC7527" w:rsidRDefault="00736C6D">
      <w:pPr>
        <w:rPr>
          <w:rFonts w:ascii="inherit" w:hAnsi="inherit"/>
          <w:color w:val="000000"/>
          <w:shd w:val="clear" w:color="auto" w:fill="FFFFFF"/>
        </w:rPr>
      </w:pPr>
      <w:r>
        <w:rPr>
          <w:rFonts w:ascii="inherit" w:hAnsi="inherit"/>
          <w:color w:val="000000"/>
          <w:shd w:val="clear" w:color="auto" w:fill="FFFFFF"/>
        </w:rPr>
        <w:t>Plachtaři ke svému létání potřebují hlavně vhodné počasí, a to především termiku – stoupavé proudy. Ty se tvoří v důsledku ohřívání vzduchové hmoty na povrchu země slunečním svitem.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inherit" w:hAnsi="inherit"/>
          <w:color w:val="000000"/>
          <w:shd w:val="clear" w:color="auto" w:fill="FFFFFF"/>
        </w:rPr>
        <w:t>Indikací existujícího stoupavého proudu je vznik mraku – kumulu (ohřátý stoupající vzduch obsahuje vlhkost a se vzrůstající výškou obvykle klesá teplota; až se stoupající vzduch dostatečně ochladí, dojde ke kondenzaci vlhkosti a tím vzniku mraku – kumulu).</w:t>
      </w:r>
      <w:r>
        <w:rPr>
          <w:rFonts w:ascii="&amp;quot" w:hAnsi="&amp;quot"/>
          <w:color w:val="000000"/>
          <w:sz w:val="21"/>
          <w:szCs w:val="21"/>
        </w:rPr>
        <w:br/>
      </w:r>
      <w:r>
        <w:rPr>
          <w:rFonts w:ascii="inherit" w:hAnsi="inherit"/>
          <w:color w:val="000000"/>
          <w:shd w:val="clear" w:color="auto" w:fill="FFFFFF"/>
        </w:rPr>
        <w:t xml:space="preserve">Pod takovýto mrak plachtař s větroněm přiletí a kroužením ve stoupavém proudu získává výšku pro další let; tj. po </w:t>
      </w:r>
      <w:proofErr w:type="spellStart"/>
      <w:r>
        <w:rPr>
          <w:rFonts w:ascii="inherit" w:hAnsi="inherit"/>
          <w:color w:val="000000"/>
          <w:shd w:val="clear" w:color="auto" w:fill="FFFFFF"/>
        </w:rPr>
        <w:t>nastoupání</w:t>
      </w:r>
      <w:proofErr w:type="spellEnd"/>
      <w:r>
        <w:rPr>
          <w:rFonts w:ascii="inherit" w:hAnsi="inherit"/>
          <w:color w:val="000000"/>
          <w:shd w:val="clear" w:color="auto" w:fill="FFFFFF"/>
        </w:rPr>
        <w:t xml:space="preserve"> tuto výšku přeměňuje v rychlost v klouzavém sestupném letu.</w:t>
      </w:r>
    </w:p>
    <w:p w14:paraId="1C901054" w14:textId="77777777" w:rsidR="00736C6D" w:rsidRPr="00736C6D" w:rsidRDefault="00736C6D" w:rsidP="00736C6D">
      <w:pPr>
        <w:pStyle w:val="Normlnweb"/>
        <w:spacing w:before="0" w:beforeAutospacing="0"/>
        <w:textAlignment w:val="baseline"/>
        <w:rPr>
          <w:rFonts w:ascii="inherit" w:hAnsi="inherit"/>
          <w:color w:val="000000"/>
          <w:sz w:val="22"/>
          <w:szCs w:val="22"/>
        </w:rPr>
      </w:pPr>
      <w:r w:rsidRPr="00736C6D">
        <w:rPr>
          <w:rFonts w:ascii="inherit" w:hAnsi="inherit"/>
          <w:color w:val="000000"/>
          <w:sz w:val="22"/>
          <w:szCs w:val="22"/>
        </w:rPr>
        <w:t xml:space="preserve">Díky tomuto termickému “motoru” se můžeme s větroněm vydat na </w:t>
      </w:r>
      <w:proofErr w:type="spellStart"/>
      <w:r w:rsidRPr="00736C6D">
        <w:rPr>
          <w:rFonts w:ascii="inherit" w:hAnsi="inherit"/>
          <w:color w:val="000000"/>
          <w:sz w:val="22"/>
          <w:szCs w:val="22"/>
        </w:rPr>
        <w:t>mimoletištní</w:t>
      </w:r>
      <w:proofErr w:type="spellEnd"/>
      <w:r w:rsidRPr="00736C6D">
        <w:rPr>
          <w:rFonts w:ascii="inherit" w:hAnsi="inherit"/>
          <w:color w:val="000000"/>
          <w:sz w:val="22"/>
          <w:szCs w:val="22"/>
        </w:rPr>
        <w:t xml:space="preserve"> traťový let, tzv. přelet. Jedná se převážně o uzavřenou trať s 1 – 4 otočnými body. Při vhodných meteorologických podmínkách se dle technických parametrů daného větroně dá za využití termiky ulétnout standardně vzdálenost 200-300 km, s výkonnějšími kluzáky se létají přelety o délce 500 km i více. Ti nejlepší piloti dokážou v našich zeměpisných podmínkách uletět vzdálenost i 1000 km.</w:t>
      </w:r>
      <w:r w:rsidRPr="00736C6D">
        <w:rPr>
          <w:rFonts w:ascii="inherit" w:hAnsi="inherit"/>
          <w:color w:val="000000"/>
          <w:sz w:val="22"/>
          <w:szCs w:val="22"/>
        </w:rPr>
        <w:br/>
        <w:t>Termické počasí (duben – září) začíná kolem 10-12 hodiny dopolední a je využitelné v závislosti na délce dne, do cca 17-19 hodin odpoledne. Síla stoupavých proudů (rychlost stoupání) bývá u nás kolem 2-4 m/s, občas se dá nalézt i stoupání 5-6 m/s. Dosažitelná výška (výška spodní základny mraků) je 1200 – 1800m nad zemí, při výborných podmínkách lze dosáhnout i výšky kolem 3000m nad mořem (z hlediska rozdělení vzdušného prostoru pro různý druh provozu se větroně mohou standardně pohybovat maximálně do letové hladiny FL95, což je 2900 m nad mořem).</w:t>
      </w:r>
      <w:r w:rsidR="000A7BAB">
        <w:rPr>
          <w:rFonts w:ascii="inherit" w:hAnsi="inherit"/>
          <w:color w:val="000000"/>
          <w:sz w:val="22"/>
          <w:szCs w:val="22"/>
        </w:rPr>
        <w:t xml:space="preserve"> </w:t>
      </w:r>
      <w:r w:rsidR="000A7BAB">
        <w:rPr>
          <w:rFonts w:ascii="inherit" w:hAnsi="inherit"/>
          <w:noProof/>
          <w:color w:val="000000"/>
          <w:sz w:val="22"/>
          <w:szCs w:val="22"/>
        </w:rPr>
        <w:drawing>
          <wp:inline distT="0" distB="0" distL="0" distR="0" wp14:anchorId="21BE55B4" wp14:editId="1DEAA4B9">
            <wp:extent cx="5760720" cy="231076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rmika_2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F186B" w14:textId="77777777" w:rsidR="00736C6D" w:rsidRDefault="00736C6D">
      <w:pPr>
        <w:rPr>
          <w:sz w:val="32"/>
          <w:szCs w:val="32"/>
        </w:rPr>
      </w:pPr>
      <w:r>
        <w:rPr>
          <w:sz w:val="32"/>
          <w:szCs w:val="32"/>
        </w:rPr>
        <w:t>Tlaková níže a tlaková výše?</w:t>
      </w:r>
    </w:p>
    <w:p w14:paraId="6CE899A9" w14:textId="77777777" w:rsidR="00736C6D" w:rsidRDefault="00736C6D" w:rsidP="00736C6D">
      <w:pPr>
        <w:spacing w:after="0" w:line="240" w:lineRule="auto"/>
        <w:rPr>
          <w:rFonts w:ascii="Verdana" w:eastAsia="Times New Roman" w:hAnsi="Verdana" w:cs="Times New Roman"/>
          <w:color w:val="AF4B19"/>
          <w:sz w:val="17"/>
          <w:szCs w:val="17"/>
          <w:lang w:eastAsia="cs-CZ"/>
        </w:rPr>
      </w:pPr>
      <w:r w:rsidRPr="00736C6D">
        <w:rPr>
          <w:rFonts w:ascii="Verdana" w:eastAsia="Times New Roman" w:hAnsi="Verdana" w:cs="Times New Roman"/>
          <w:b/>
          <w:bCs/>
          <w:color w:val="AF4B19"/>
          <w:sz w:val="27"/>
          <w:szCs w:val="27"/>
          <w:lang w:eastAsia="cs-CZ"/>
        </w:rPr>
        <w:t>      </w:t>
      </w:r>
    </w:p>
    <w:p w14:paraId="325BCB9A" w14:textId="77777777" w:rsidR="00736C6D" w:rsidRPr="00736C6D" w:rsidRDefault="00736C6D" w:rsidP="00736C6D">
      <w:pPr>
        <w:spacing w:after="0" w:line="240" w:lineRule="auto"/>
        <w:rPr>
          <w:rFonts w:ascii="Verdana" w:eastAsia="Times New Roman" w:hAnsi="Verdana" w:cs="Times New Roman"/>
          <w:color w:val="AF4B19"/>
          <w:sz w:val="17"/>
          <w:szCs w:val="17"/>
          <w:lang w:eastAsia="cs-CZ"/>
        </w:rPr>
      </w:pPr>
      <w:r w:rsidRPr="00736C6D">
        <w:rPr>
          <w:rFonts w:ascii="Verdana" w:eastAsia="Times New Roman" w:hAnsi="Verdana" w:cs="Times New Roman"/>
          <w:color w:val="000000" w:themeColor="text1"/>
          <w:sz w:val="17"/>
          <w:szCs w:val="17"/>
          <w:lang w:eastAsia="cs-CZ"/>
        </w:rPr>
        <w:t xml:space="preserve">Tlaková níže </w:t>
      </w:r>
      <w:r w:rsidRPr="00736C6D">
        <w:rPr>
          <w:rFonts w:eastAsia="Times New Roman" w:cstheme="minorHAnsi"/>
          <w:color w:val="000000" w:themeColor="text1"/>
          <w:lang w:eastAsia="cs-CZ"/>
        </w:rPr>
        <w:t xml:space="preserve">neboli </w:t>
      </w:r>
      <w:r w:rsidRPr="00736C6D">
        <w:rPr>
          <w:rFonts w:eastAsia="Times New Roman" w:cstheme="minorHAnsi"/>
          <w:i/>
          <w:iCs/>
          <w:color w:val="000000" w:themeColor="text1"/>
          <w:lang w:eastAsia="cs-CZ"/>
        </w:rPr>
        <w:t>cyklóna</w:t>
      </w:r>
      <w:r w:rsidRPr="00736C6D">
        <w:rPr>
          <w:rFonts w:eastAsia="Times New Roman" w:cstheme="minorHAnsi"/>
          <w:color w:val="000000" w:themeColor="text1"/>
          <w:lang w:eastAsia="cs-CZ"/>
        </w:rPr>
        <w:t xml:space="preserve"> je mohutný vzdušný vír o průměru několika set až několika tisíc kilometrů, jehož střed se přesouvá obvykle rychlostí 40-50 km/h.. Tlak vzduchu směrem do středu tlakové níže klesá, v jejím středu, který se na synoptických mapách označuje písmenem „N“ („T“ – německy, „L“ – anglicky), je nejnižší. Vzduch na okraji níže klesá z horních vrstev atmosféry k zemskému povrchu </w:t>
      </w:r>
      <w:r w:rsidRPr="00736C6D">
        <w:rPr>
          <w:rFonts w:eastAsia="Times New Roman" w:cstheme="minorHAnsi"/>
          <w:color w:val="000000" w:themeColor="text1"/>
          <w:lang w:eastAsia="cs-CZ"/>
        </w:rPr>
        <w:lastRenderedPageBreak/>
        <w:t>odkud se přemisťuje proti směru ( na jižní polokouli ve směru) otáčení hodinových ručiček do jejího středu, kde vystupuje nahoru (obr. 2a). Tyto výstupné pohyby vzduchu vedou ke kondenzaci vodní páry, proto v cyklónách obvykle převládá počasí s velkou oblačností, se srážkami, dosti silným větrem a malými rozdíly teplot vzduchu mezi dnem a nocí. Klesá-li ve středu níže tlak, tato se prohlubuje a počasí se zhoršuje, stoupá-li, níže se vyplňuje a počasí se postupně zlepšuje. Čím blíže se nacházíme středu níže, tím horší je zpravidla počasí. V letním období je cyklonální počasí poměrně chladné, v zimě naopak spíše teplejší. Velmi důležité je vědět, že s cyklónami a jejich vývojem jsou spojené atmosférické fronty, čemuž také odpovídá počasí v jednotlivých oblastech tlakových níží. V přední části níže je počasí charakteristické pro přibližující se teplou frontu a její přechod (postupně zataženo, trvalé srážky, zesilující vítr), v její jižní části (teplém sektoru) je oblačnosti méně a srážky, pokud se vyskytnou, jsou jen slabé a bývá poměrně teplo.</w:t>
      </w:r>
    </w:p>
    <w:p w14:paraId="069E994F" w14:textId="77777777" w:rsidR="00736C6D" w:rsidRDefault="00736C6D">
      <w:pPr>
        <w:rPr>
          <w:rFonts w:cstheme="minorHAnsi"/>
          <w:color w:val="000000" w:themeColor="text1"/>
        </w:rPr>
      </w:pPr>
    </w:p>
    <w:p w14:paraId="0D6C0E52" w14:textId="77777777" w:rsidR="00736C6D" w:rsidRDefault="00736C6D">
      <w:pPr>
        <w:rPr>
          <w:rFonts w:cstheme="minorHAnsi"/>
          <w:color w:val="000000" w:themeColor="text1"/>
          <w:sz w:val="32"/>
          <w:szCs w:val="32"/>
        </w:rPr>
      </w:pPr>
      <w:r w:rsidRPr="00736C6D">
        <w:rPr>
          <w:rFonts w:cstheme="minorHAnsi"/>
          <w:color w:val="000000" w:themeColor="text1"/>
          <w:sz w:val="32"/>
          <w:szCs w:val="32"/>
        </w:rPr>
        <w:t>Tlaková výše</w:t>
      </w:r>
    </w:p>
    <w:p w14:paraId="056E101F" w14:textId="77777777" w:rsidR="00736C6D" w:rsidRDefault="000A7BAB">
      <w:pPr>
        <w:rPr>
          <w:rFonts w:eastAsia="Times New Roman" w:cstheme="minorHAnsi"/>
          <w:color w:val="000000" w:themeColor="text1"/>
          <w:lang w:eastAsia="cs-CZ"/>
        </w:rPr>
      </w:pPr>
      <w:r w:rsidRPr="000A7BAB">
        <w:rPr>
          <w:rFonts w:eastAsia="Times New Roman" w:cstheme="minorHAnsi"/>
          <w:i/>
          <w:iCs/>
          <w:color w:val="000000" w:themeColor="text1"/>
          <w:lang w:eastAsia="cs-CZ"/>
        </w:rPr>
        <w:t>Tlaková výše</w:t>
      </w:r>
      <w:r w:rsidRPr="000A7BAB">
        <w:rPr>
          <w:rFonts w:eastAsia="Times New Roman" w:cstheme="minorHAnsi"/>
          <w:color w:val="000000" w:themeColor="text1"/>
          <w:lang w:eastAsia="cs-CZ"/>
        </w:rPr>
        <w:t>(</w:t>
      </w:r>
      <w:r w:rsidRPr="000A7BAB">
        <w:rPr>
          <w:rFonts w:eastAsia="Times New Roman" w:cstheme="minorHAnsi"/>
          <w:i/>
          <w:iCs/>
          <w:color w:val="000000" w:themeColor="text1"/>
          <w:lang w:eastAsia="cs-CZ"/>
        </w:rPr>
        <w:t>anticyklóna)</w:t>
      </w:r>
      <w:r w:rsidRPr="000A7BAB">
        <w:rPr>
          <w:rFonts w:eastAsia="Times New Roman" w:cstheme="minorHAnsi"/>
          <w:color w:val="000000" w:themeColor="text1"/>
          <w:lang w:eastAsia="cs-CZ"/>
        </w:rPr>
        <w:t xml:space="preserve"> je mohutný vzdušný vír zpravidla pokrývající větší území než tlaková níže a pohybující se mnohem pomaleji. Tlak vzduchu směrem do středu tlakové výše stoupá, v jejím středu, který se na synoptických mapách označuje písmenem „V“ („H“ – německy i anglicky), je nejvyšší. Vzduch na ve středu níže klesá z horních vrstev atmosféry k zemskému povrchu odkud se přemisťuje ve směru ( na jižní polokouli proti směru) otáčení hodinových ručiček k jejím okrajům, kde vystupuje nahoru (obr.2b). Sestupné pohyby vedou k oteplování a vysoušení klesajícího vzduchu, proto v anticyklónách obvykle převládá počasí jen s velmi malou oblačností, většinou beze srážek, se slabým větrem nebo bezvětřím a velkými rozdíly teplot vzduchu mezi dnem a nocí. Stoupá-li ve středu výše tlak, tato mohutní a počasí se zlepšuje, klesá-li, výše slábne a počasí se postupně zhoršuje. Čím blíže se nacházíme středu výše, tím lepší je zpravidla počasí. Ne vždy však bývá v anticyklóně pěkné počasí. V našich podmínkách v zimním období  se ve výších často vytvářejí teplotní inverze (vzestup teploty od země do výšky 1-2 km) se souvislou vrstevnatou oblačností, mrholením a rozsáhlými mlhami. Pro pohyb ve vysokých horách je však tato situace velice příznivá,  neboť nad hladinou inverze bývá jasno</w:t>
      </w:r>
      <w:r w:rsidRPr="000A7BAB">
        <w:rPr>
          <w:rFonts w:ascii="Verdana" w:hAnsi="Verdana"/>
          <w:b/>
          <w:bCs/>
          <w:color w:val="AF4B19"/>
          <w:sz w:val="27"/>
          <w:szCs w:val="27"/>
          <w:shd w:val="clear" w:color="auto" w:fill="FEF49D"/>
        </w:rPr>
        <w:t xml:space="preserve"> </w:t>
      </w:r>
      <w:r w:rsidRPr="000A7BAB">
        <w:rPr>
          <w:rFonts w:eastAsia="Times New Roman" w:cstheme="minorHAnsi"/>
          <w:color w:val="000000" w:themeColor="text1"/>
          <w:lang w:eastAsia="cs-CZ"/>
        </w:rPr>
        <w:t>a teplo.</w:t>
      </w:r>
      <w:r>
        <w:rPr>
          <w:rFonts w:eastAsia="Times New Roman" w:cstheme="minorHAnsi"/>
          <w:noProof/>
          <w:color w:val="000000" w:themeColor="text1"/>
          <w:lang w:eastAsia="cs-CZ"/>
        </w:rPr>
        <w:drawing>
          <wp:inline distT="0" distB="0" distL="0" distR="0" wp14:anchorId="4DBE07E0" wp14:editId="0E40FED6">
            <wp:extent cx="5760720" cy="2890520"/>
            <wp:effectExtent l="0" t="0" r="0" b="5080"/>
            <wp:docPr id="3" name="Obrázek 3" descr="Obsah obrázku text,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8f159e3b6_100480772_o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D2ECE" w14:textId="77777777" w:rsidR="000A7BAB" w:rsidRDefault="000A7BAB">
      <w:pPr>
        <w:rPr>
          <w:rFonts w:eastAsia="Times New Roman" w:cstheme="minorHAnsi"/>
          <w:color w:val="000000" w:themeColor="text1"/>
          <w:sz w:val="32"/>
          <w:szCs w:val="32"/>
          <w:lang w:eastAsia="cs-CZ"/>
        </w:rPr>
      </w:pPr>
      <w:r>
        <w:rPr>
          <w:rFonts w:eastAsia="Times New Roman" w:cstheme="minorHAnsi"/>
          <w:color w:val="000000" w:themeColor="text1"/>
          <w:sz w:val="32"/>
          <w:szCs w:val="32"/>
          <w:lang w:eastAsia="cs-CZ"/>
        </w:rPr>
        <w:t>Vertikální dělení atmosféry</w:t>
      </w:r>
    </w:p>
    <w:p w14:paraId="79A981DA" w14:textId="77777777" w:rsidR="000A7BAB" w:rsidRPr="000A7BAB" w:rsidRDefault="000A7BAB" w:rsidP="000A7BAB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7BAB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Troposféra sahá od země do výšky asi 8 km nad póly a 17 km nad rovníkem. Připadá na ní více než 80 % hmotnosti atmosféry. V troposféře probíhá většina dějů, které označujeme jako počasí. Teplota </w:t>
      </w:r>
      <w:r w:rsidRPr="000A7BAB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vzduchu v troposféře v dlouhodobém průměru klesá s rostoucí výškou asi o 6 °C/km. Na horní hranici troposféry (kterou tvoří tenká vrstva zvaná tropopauza) je tedy obvykle teplota kolem -80 °C nad rovníkem a kolem -50 °C nad póly.  </w:t>
      </w:r>
    </w:p>
    <w:p w14:paraId="76E79369" w14:textId="77777777" w:rsidR="000A7BAB" w:rsidRPr="000A7BAB" w:rsidRDefault="000A7BAB" w:rsidP="000A7BAB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7BAB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Stratosféra leží mezi troposférou a výškou asi 50 km. V její spodní části, do výšky asi 20 km, se teplota vzduchu téměř nemění s výškou. Od uvedené hladiny teplota vzduchu se vzrůstem výšky roste a při horní hranici stratosféry dosahuje asi 0° -20 °C. Tak vysoká teplota vzduchu souvisí s přítomností ozonu, který absorbuje většinu ultrafialového záření Slunce a tím chrání život na zemském povrchu. Mezosféra je vrstva mezi stratosférou a termosférou. Je mocná asi 30 km. Teplota vzduchu v mezosféře klesá asi od 0° -20 °C na hranici stratosféry asi na -40 °C až -90 °C ve výšce 80 km.  </w:t>
      </w:r>
    </w:p>
    <w:p w14:paraId="2D0F0FDE" w14:textId="77777777" w:rsidR="000A7BAB" w:rsidRPr="000A7BAB" w:rsidRDefault="000A7BAB" w:rsidP="000A7BAB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7BAB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Termosféra leží ve výšce asi od 80 ? 500 km. Někdy se jako termosféra označuje celá část ovzduší nad mezosférou, jindy se horní hranice výšky, v níž se běžně vyskytuje polární záře. Molekuly plynů v termosféře jsou slunečním zářením rozloženy na ionty. Teplotu zde nelze měřit metodami používanými v hustší atmosféře. Teplota se určuje na základě kinetické energie jednotlivých částic, a označuje se proto jako kinetická teplota. Ta v termosféře do výšky 200 ? 300 km roste a dosahuje maximálních hodnot řádu stovek °C.  </w:t>
      </w:r>
    </w:p>
    <w:p w14:paraId="35E080B4" w14:textId="77777777" w:rsidR="000A7BAB" w:rsidRDefault="000A7BAB" w:rsidP="000A7BAB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7BAB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Exosféra je vnější část atmosféry. Plynule přechází do meziplanetárního prostoru. Její nejvyšší část tvoří volné elektrony, níže převládají částice vodíku, ještě níže směs částic vodíku a helia. Pod výškou 1 000 km se vyskytují i částice kyslíku.  </w:t>
      </w:r>
    </w:p>
    <w:p w14:paraId="00B6570E" w14:textId="77777777" w:rsidR="000A7BAB" w:rsidRPr="000A7BAB" w:rsidRDefault="000A7BAB" w:rsidP="000A7BAB">
      <w:pP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308FA7AD" wp14:editId="122061E1">
            <wp:simplePos x="0" y="0"/>
            <wp:positionH relativeFrom="column">
              <wp:posOffset>577954</wp:posOffset>
            </wp:positionH>
            <wp:positionV relativeFrom="paragraph">
              <wp:posOffset>4160</wp:posOffset>
            </wp:positionV>
            <wp:extent cx="4474845" cy="1766570"/>
            <wp:effectExtent l="0" t="0" r="1905" b="5080"/>
            <wp:wrapTight wrapText="bothSides">
              <wp:wrapPolygon edited="0">
                <wp:start x="0" y="0"/>
                <wp:lineTo x="0" y="21429"/>
                <wp:lineTo x="21517" y="21429"/>
                <wp:lineTo x="21517" y="0"/>
                <wp:lineTo x="0" y="0"/>
              </wp:wrapPolygon>
            </wp:wrapTight>
            <wp:docPr id="2" name="Obrázek 2" descr="Obsah obrázku zaříz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4845" cy="176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366982" w14:textId="77777777" w:rsidR="000A7BAB" w:rsidRDefault="000A7BAB">
      <w:pPr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7A8DA0" w14:textId="77777777" w:rsidR="000A7BAB" w:rsidRDefault="000A7BAB">
      <w:pPr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97F9A2" w14:textId="77777777" w:rsidR="000A7BAB" w:rsidRDefault="000A7BAB">
      <w:pPr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5092C4" w14:textId="77777777" w:rsidR="000A7BAB" w:rsidRDefault="000A7BAB">
      <w:pPr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1B5E04" w14:textId="77777777" w:rsidR="00267D8A" w:rsidRDefault="00267D8A">
      <w:pPr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F2A030" w14:textId="77777777" w:rsidR="000A7BAB" w:rsidRDefault="000A7BAB">
      <w:pPr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Druhy mra</w:t>
      </w:r>
      <w:r w:rsidR="00267D8A"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ků</w:t>
      </w:r>
    </w:p>
    <w:p w14:paraId="2DF81805" w14:textId="77777777" w:rsidR="000A7BAB" w:rsidRPr="000A7BAB" w:rsidRDefault="00267D8A">
      <w:pPr>
        <w:rPr>
          <w:rFonts w:cstheme="min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>
        <w:rPr>
          <w:rFonts w:cstheme="minorHAnsi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AF5B6A4" wp14:editId="4F6C9B27">
            <wp:simplePos x="0" y="0"/>
            <wp:positionH relativeFrom="column">
              <wp:posOffset>748250</wp:posOffset>
            </wp:positionH>
            <wp:positionV relativeFrom="paragraph">
              <wp:posOffset>-151091</wp:posOffset>
            </wp:positionV>
            <wp:extent cx="4715510" cy="2219325"/>
            <wp:effectExtent l="0" t="0" r="8890" b="9525"/>
            <wp:wrapTight wrapText="bothSides">
              <wp:wrapPolygon edited="0">
                <wp:start x="0" y="0"/>
                <wp:lineTo x="0" y="21507"/>
                <wp:lineTo x="21553" y="21507"/>
                <wp:lineTo x="21553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14038a1fe0401bf269584156ce424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551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0A7BAB" w:rsidRPr="000A7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&amp;quo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6D"/>
    <w:rsid w:val="000A7BAB"/>
    <w:rsid w:val="00267D8A"/>
    <w:rsid w:val="00736C6D"/>
    <w:rsid w:val="00DC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DFEC"/>
  <w15:chartTrackingRefBased/>
  <w15:docId w15:val="{F758BEBE-330F-4B77-AB45-1256E51B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6C6D"/>
    <w:rPr>
      <w:b/>
      <w:bCs/>
    </w:rPr>
  </w:style>
  <w:style w:type="character" w:styleId="Zdraznn">
    <w:name w:val="Emphasis"/>
    <w:basedOn w:val="Standardnpsmoodstavce"/>
    <w:uiPriority w:val="20"/>
    <w:qFormat/>
    <w:rsid w:val="00736C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917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vaneska stachova</dc:creator>
  <cp:keywords/>
  <dc:description/>
  <cp:lastModifiedBy>vaneska stachova</cp:lastModifiedBy>
  <cp:revision>1</cp:revision>
  <dcterms:created xsi:type="dcterms:W3CDTF">2020-02-02T17:43:00Z</dcterms:created>
  <dcterms:modified xsi:type="dcterms:W3CDTF">2020-02-02T18:11:00Z</dcterms:modified>
</cp:coreProperties>
</file>