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F7" w:rsidRDefault="00B121F7"/>
    <w:p w:rsidR="00F54FD2" w:rsidRDefault="00C80B7C" w:rsidP="00F54FD2">
      <w:pPr>
        <w:jc w:val="center"/>
        <w:rPr>
          <w:b/>
          <w:sz w:val="40"/>
        </w:rPr>
      </w:pPr>
      <w:r w:rsidRPr="00C80B7C">
        <w:rPr>
          <w:b/>
          <w:sz w:val="40"/>
        </w:rPr>
        <w:t>25. ROČNÍK MEZINÁRODNÍHO VELETRHU FIKTIVNÍCH FIREM</w:t>
      </w:r>
      <w:r>
        <w:rPr>
          <w:b/>
          <w:sz w:val="40"/>
        </w:rPr>
        <w:t xml:space="preserve"> 20.-22.3.2019 – Praha Holešovice</w:t>
      </w:r>
    </w:p>
    <w:p w:rsidR="00C80B7C" w:rsidRDefault="00C80B7C" w:rsidP="00F54FD2">
      <w:pPr>
        <w:jc w:val="center"/>
        <w:rPr>
          <w:b/>
          <w:sz w:val="40"/>
        </w:rPr>
      </w:pPr>
    </w:p>
    <w:p w:rsidR="00C80B7C" w:rsidRPr="00C80B7C" w:rsidRDefault="00C80B7C" w:rsidP="00C80B7C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C80B7C">
        <w:rPr>
          <w:rFonts w:asciiTheme="minorHAnsi" w:hAnsiTheme="minorHAnsi" w:cstheme="minorHAnsi"/>
          <w:color w:val="000000"/>
        </w:rPr>
        <w:t>Na veletrh je přihlášeno 118 firem z 10 zemí (Belgie, Bulharsko, Česká republika, Itálie, Lucembursko, Rakousko, Rumunsko, Rusko, Slovensko a Španělsko).</w:t>
      </w:r>
    </w:p>
    <w:p w:rsidR="00C80B7C" w:rsidRDefault="00C80B7C" w:rsidP="00C80B7C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  <w:r w:rsidRPr="00C80B7C">
        <w:rPr>
          <w:rFonts w:asciiTheme="minorHAnsi" w:hAnsiTheme="minorHAnsi" w:cstheme="minorHAnsi"/>
          <w:color w:val="000000"/>
        </w:rPr>
        <w:t xml:space="preserve">Veletrh pořádá fiktivní firma </w:t>
      </w:r>
      <w:proofErr w:type="spellStart"/>
      <w:r w:rsidRPr="00C80B7C">
        <w:rPr>
          <w:rFonts w:asciiTheme="minorHAnsi" w:hAnsiTheme="minorHAnsi" w:cstheme="minorHAnsi"/>
          <w:color w:val="000000"/>
        </w:rPr>
        <w:t>Antre</w:t>
      </w:r>
      <w:proofErr w:type="spellEnd"/>
      <w:r w:rsidRPr="00C80B7C">
        <w:rPr>
          <w:rFonts w:asciiTheme="minorHAnsi" w:hAnsiTheme="minorHAnsi" w:cstheme="minorHAnsi"/>
          <w:color w:val="000000"/>
        </w:rPr>
        <w:t>, s. r. o., z OA Heroldovy sady, Praha 10.</w:t>
      </w:r>
    </w:p>
    <w:p w:rsidR="00C80B7C" w:rsidRPr="00C80B7C" w:rsidRDefault="00C80B7C" w:rsidP="00C80B7C">
      <w:pPr>
        <w:pStyle w:val="Normlnweb"/>
        <w:spacing w:before="0" w:beforeAutospacing="0" w:after="12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="00C80B7C" w:rsidRDefault="00C80B7C" w:rsidP="00F54FD2">
      <w:pPr>
        <w:jc w:val="center"/>
        <w:rPr>
          <w:b/>
          <w:sz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C7D4205">
            <wp:simplePos x="0" y="0"/>
            <wp:positionH relativeFrom="column">
              <wp:posOffset>97988</wp:posOffset>
            </wp:positionH>
            <wp:positionV relativeFrom="paragraph">
              <wp:posOffset>368588</wp:posOffset>
            </wp:positionV>
            <wp:extent cx="5522026" cy="4383493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22026" cy="438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sz w:val="40"/>
        </w:rPr>
        <w:t>Veletrhu se zúčastnila DC3</w:t>
      </w:r>
    </w:p>
    <w:p w:rsidR="00C80B7C" w:rsidRPr="00F54FD2" w:rsidRDefault="00C80B7C" w:rsidP="00F54FD2">
      <w:pPr>
        <w:jc w:val="center"/>
        <w:rPr>
          <w:b/>
          <w:sz w:val="40"/>
        </w:rPr>
      </w:pPr>
    </w:p>
    <w:sectPr w:rsidR="00C80B7C" w:rsidRPr="00F5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13"/>
    <w:rsid w:val="00036F6E"/>
    <w:rsid w:val="00477D13"/>
    <w:rsid w:val="00B121F7"/>
    <w:rsid w:val="00C47AB5"/>
    <w:rsid w:val="00C80B7C"/>
    <w:rsid w:val="00E028D9"/>
    <w:rsid w:val="00EF4979"/>
    <w:rsid w:val="00F54FD2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9AAC-8022-401F-AC0D-63BA063F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-perex">
    <w:name w:val="article-perex"/>
    <w:basedOn w:val="Normln"/>
    <w:rsid w:val="00C8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4</cp:revision>
  <dcterms:created xsi:type="dcterms:W3CDTF">2019-06-05T11:53:00Z</dcterms:created>
  <dcterms:modified xsi:type="dcterms:W3CDTF">2019-06-06T18:51:00Z</dcterms:modified>
</cp:coreProperties>
</file>